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E155" w14:textId="73E3FED1" w:rsidR="000E15DF" w:rsidRPr="00DC0865" w:rsidRDefault="000E15DF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0CB37DE8" w14:textId="77777777" w:rsidR="000E15DF" w:rsidRPr="00DC0865" w:rsidRDefault="000E15DF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694C3C26" w14:textId="77777777" w:rsidR="00556E1E" w:rsidRPr="00DC0865" w:rsidRDefault="00556E1E" w:rsidP="000803F5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6502BD6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C248E39" w14:textId="77777777" w:rsidR="00AB52D2" w:rsidRPr="00DC0865" w:rsidRDefault="00AB52D2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6E3C0DB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3A6A58D1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DE19CD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F909914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94D524F" w14:textId="5933709D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DC0865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spoločnosť</w:t>
      </w:r>
    </w:p>
    <w:p w14:paraId="665B6375" w14:textId="750AE141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DC0865">
        <w:rPr>
          <w:rFonts w:ascii="Garamond" w:eastAsia="Times New Roman" w:hAnsi="Garamond" w:cs="Times New Roman"/>
          <w:color w:val="000000" w:themeColor="text1"/>
        </w:rPr>
        <w:t>Kupujúci</w:t>
      </w:r>
    </w:p>
    <w:p w14:paraId="5B0379A3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F5E3EE7" w14:textId="0171087D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9FF1D8" w14:textId="37363886" w:rsidR="004722C1" w:rsidRDefault="004722C1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362333F0" w14:textId="77777777" w:rsidR="00C51C6F" w:rsidRDefault="00C51C6F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21ADC4B" w14:textId="77777777" w:rsidR="00332421" w:rsidRPr="00DC0865" w:rsidRDefault="00332421" w:rsidP="000803F5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C0DC1B7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a</w:t>
      </w:r>
    </w:p>
    <w:p w14:paraId="06CD3F95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B0CF027" w14:textId="2A1F9076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7F5D184" w14:textId="7F8C4E0F" w:rsidR="00AB52D2" w:rsidRDefault="00AB52D2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49B876A" w14:textId="77777777" w:rsidR="00C51C6F" w:rsidRPr="00DC0865" w:rsidRDefault="00C51C6F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A65C46A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A3E0B22" w14:textId="2C20D410" w:rsidR="00FE75D5" w:rsidRPr="00DC0865" w:rsidRDefault="00CF7548" w:rsidP="000803F5">
      <w:pPr>
        <w:keepNext/>
        <w:keepLines/>
        <w:spacing w:after="0" w:line="240" w:lineRule="auto"/>
        <w:jc w:val="center"/>
        <w:rPr>
          <w:rStyle w:val="ra"/>
          <w:rFonts w:ascii="Garamond" w:hAnsi="Garamond"/>
          <w:b/>
          <w:bCs/>
        </w:rPr>
      </w:pPr>
      <w:r w:rsidRPr="00DC0865">
        <w:rPr>
          <w:rStyle w:val="ra"/>
          <w:rFonts w:ascii="Garamond" w:hAnsi="Garamond"/>
          <w:b/>
          <w:bCs/>
        </w:rPr>
        <w:t>[</w:t>
      </w:r>
      <w:r w:rsidRPr="00DC0865">
        <w:rPr>
          <w:rStyle w:val="ra"/>
          <w:rFonts w:ascii="Garamond" w:hAnsi="Garamond"/>
          <w:b/>
          <w:bCs/>
          <w:highlight w:val="yellow"/>
        </w:rPr>
        <w:t>doplniť</w:t>
      </w:r>
      <w:r w:rsidRPr="00DC0865">
        <w:rPr>
          <w:rStyle w:val="ra"/>
          <w:rFonts w:ascii="Garamond" w:hAnsi="Garamond"/>
          <w:b/>
          <w:bCs/>
        </w:rPr>
        <w:t>]</w:t>
      </w:r>
    </w:p>
    <w:p w14:paraId="3A8717A2" w14:textId="64A3C80A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DC0865">
        <w:rPr>
          <w:rFonts w:ascii="Garamond" w:eastAsia="Times New Roman" w:hAnsi="Garamond" w:cs="Times New Roman"/>
          <w:color w:val="000000" w:themeColor="text1"/>
        </w:rPr>
        <w:t>Predávajúci</w:t>
      </w:r>
    </w:p>
    <w:p w14:paraId="6BA275B2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28A1151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C740BF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0B9D94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0A90777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F902BC2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EB8EEA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FD66DE4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677048B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3EF604DF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F25A9C9" w14:textId="66C3AEB2" w:rsidR="004722C1" w:rsidRDefault="00AB52D2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DC0865">
        <w:rPr>
          <w:rFonts w:ascii="Garamond" w:eastAsia="Times New Roman" w:hAnsi="Garamond" w:cs="Times New Roman"/>
          <w:b/>
          <w:color w:val="000000" w:themeColor="text1"/>
        </w:rPr>
        <w:t>KÚPNA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ZMLUVA</w:t>
      </w:r>
    </w:p>
    <w:p w14:paraId="7C11DD18" w14:textId="545BDA47" w:rsidR="00332421" w:rsidRDefault="0033242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</w:p>
    <w:p w14:paraId="62D1B9AC" w14:textId="27DB7A6B" w:rsidR="00332421" w:rsidRDefault="0033242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>
        <w:rPr>
          <w:rFonts w:ascii="Garamond" w:eastAsia="Times New Roman" w:hAnsi="Garamond" w:cs="Times New Roman"/>
          <w:b/>
          <w:color w:val="000000" w:themeColor="text1"/>
        </w:rPr>
        <w:t>A</w:t>
      </w:r>
    </w:p>
    <w:p w14:paraId="29F434F0" w14:textId="189F9B67" w:rsidR="00332421" w:rsidRDefault="0033242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</w:p>
    <w:p w14:paraId="3E198B72" w14:textId="557BB0F1" w:rsidR="00332421" w:rsidRPr="00DC0865" w:rsidRDefault="0033242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>
        <w:rPr>
          <w:rFonts w:ascii="Garamond" w:eastAsia="Times New Roman" w:hAnsi="Garamond" w:cs="Times New Roman"/>
          <w:b/>
          <w:color w:val="000000" w:themeColor="text1"/>
        </w:rPr>
        <w:t>ZMLUVA O POSKYTOVANÍ SLUŹBY</w:t>
      </w:r>
    </w:p>
    <w:p w14:paraId="62EF8EDC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1B487E18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71A0EF9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BD3F65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035F6D5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14B2DDB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2B1ABB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D2830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EB9260" w14:textId="4C7375D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47C9E7D" w14:textId="77777777" w:rsidR="00AB52D2" w:rsidRPr="00DC0865" w:rsidRDefault="00AB52D2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D5B5E04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532A3EE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2C7D18E" w14:textId="12C902FB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20</w:t>
      </w:r>
      <w:r w:rsidR="00CF7548" w:rsidRPr="00DC0865">
        <w:rPr>
          <w:rFonts w:ascii="Garamond" w:eastAsia="Times New Roman" w:hAnsi="Garamond" w:cs="Times New Roman"/>
          <w:color w:val="000000" w:themeColor="text1"/>
        </w:rPr>
        <w:t>2</w:t>
      </w:r>
      <w:r w:rsidR="00DC0865">
        <w:rPr>
          <w:rFonts w:ascii="Garamond" w:eastAsia="Times New Roman" w:hAnsi="Garamond" w:cs="Times New Roman"/>
          <w:color w:val="000000" w:themeColor="text1"/>
        </w:rPr>
        <w:t>1</w:t>
      </w:r>
    </w:p>
    <w:p w14:paraId="36BF043C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124EDB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E681854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A7A1027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7CA8680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F96D0A3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7CEEBE2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2AB47F1" w14:textId="1DA6D1FD" w:rsidR="006306ED" w:rsidRPr="00DC0865" w:rsidRDefault="006306ED" w:rsidP="000803F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  <w:sectPr w:rsidR="006306ED" w:rsidRPr="00DC0865" w:rsidSect="00CA288F">
          <w:pgSz w:w="11906" w:h="16838" w:code="9"/>
          <w:pgMar w:top="992" w:right="992" w:bottom="1134" w:left="992" w:header="709" w:footer="13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2A3773F" w14:textId="33D59916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lastRenderedPageBreak/>
        <w:t>TÁTO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(ďalej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len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„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Zmluva</w:t>
      </w:r>
      <w:r w:rsidRPr="00DC0865">
        <w:rPr>
          <w:rFonts w:ascii="Garamond" w:eastAsia="Times New Roman" w:hAnsi="Garamond" w:cs="Times New Roman"/>
          <w:color w:val="000000" w:themeColor="text1"/>
        </w:rPr>
        <w:t>“)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je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uzatvorená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nižšie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uvedeného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medzi:</w:t>
      </w:r>
    </w:p>
    <w:p w14:paraId="542263B5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657FCF5" w14:textId="6138CB85" w:rsidR="004722C1" w:rsidRPr="00DC0865" w:rsidRDefault="004722C1" w:rsidP="000803F5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spoločnosť</w:t>
      </w:r>
      <w:r w:rsidRPr="00DC0865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spoločnosť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založená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existujúca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práva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Slovenskej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republiky,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sídlom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Olejkárska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1,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814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52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Bratislava,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IČO: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00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492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736,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zapísaná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Obchodnom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registri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Okresného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súdu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Bratislava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I,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oddiel: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vložka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číslo: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607/B,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DIČ: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2020298786,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IČ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DPH: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SK2020298786,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bankové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spojenie: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VÚB,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a.s.,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číslo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účtu: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48009012/0200,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IBAN: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SK98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0200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4800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9012,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BIC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(SWIFT):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SUBASKBX,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štatutárny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orgán: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DC0865">
        <w:rPr>
          <w:rFonts w:ascii="Garamond" w:hAnsi="Garamond"/>
          <w:color w:val="000000" w:themeColor="text1"/>
        </w:rPr>
        <w:t>Ing.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BE6733" w:rsidRPr="00DC0865">
        <w:rPr>
          <w:rFonts w:ascii="Garamond" w:hAnsi="Garamond"/>
          <w:color w:val="000000" w:themeColor="text1"/>
        </w:rPr>
        <w:t>Martin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BE6733" w:rsidRPr="00DC0865">
        <w:rPr>
          <w:rFonts w:ascii="Garamond" w:hAnsi="Garamond"/>
          <w:color w:val="000000" w:themeColor="text1"/>
        </w:rPr>
        <w:t>Rybanský</w:t>
      </w:r>
      <w:r w:rsidR="00AB52D2" w:rsidRPr="00DC0865">
        <w:rPr>
          <w:rFonts w:ascii="Garamond" w:hAnsi="Garamond"/>
          <w:color w:val="000000" w:themeColor="text1"/>
        </w:rPr>
        <w:t>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AB52D2" w:rsidRPr="00DC0865">
        <w:rPr>
          <w:rFonts w:ascii="Garamond" w:hAnsi="Garamond"/>
          <w:color w:val="000000" w:themeColor="text1"/>
        </w:rPr>
        <w:t>predseda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AB52D2" w:rsidRPr="00DC0865">
        <w:rPr>
          <w:rFonts w:ascii="Garamond" w:hAnsi="Garamond"/>
          <w:color w:val="000000" w:themeColor="text1"/>
        </w:rPr>
        <w:t>predstavenstva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DC0865" w:rsidRPr="0098462F">
        <w:rPr>
          <w:rFonts w:ascii="Garamond" w:eastAsia="Times New Roman" w:hAnsi="Garamond" w:cs="Times New Roman"/>
        </w:rPr>
        <w:t xml:space="preserve">a </w:t>
      </w:r>
      <w:r w:rsidR="00DC0865" w:rsidRPr="0098462F">
        <w:rPr>
          <w:rFonts w:ascii="Garamond" w:hAnsi="Garamond" w:cs="Arial"/>
        </w:rPr>
        <w:t>Ing. Andrej Zigmund, riaditeľ divízie Električky a trolejbusy poverený riadením ekonomického úseku na základe plnomocenstva zo dňa 02.11.2020</w:t>
      </w:r>
      <w:r w:rsidR="00DC0865" w:rsidRPr="00F446F4">
        <w:rPr>
          <w:rFonts w:ascii="Garamond" w:eastAsia="Times New Roman" w:hAnsi="Garamond" w:cs="Times New Roman"/>
        </w:rPr>
        <w:t xml:space="preserve">, kontaktná osoba pre technické veci: </w:t>
      </w:r>
      <w:r w:rsidR="00DC0865">
        <w:rPr>
          <w:rFonts w:ascii="Garamond" w:hAnsi="Garamond"/>
        </w:rPr>
        <w:t>Eva Droppová</w:t>
      </w:r>
      <w:r w:rsidR="00DC0865" w:rsidRPr="00F446F4">
        <w:rPr>
          <w:rFonts w:ascii="Garamond" w:hAnsi="Garamond"/>
        </w:rPr>
        <w:t xml:space="preserve">, telefón: + 421 (0)2 5950 </w:t>
      </w:r>
      <w:r w:rsidR="00DC0865">
        <w:rPr>
          <w:rFonts w:ascii="Garamond" w:hAnsi="Garamond"/>
        </w:rPr>
        <w:t>1479</w:t>
      </w:r>
      <w:r w:rsidR="00DC0865" w:rsidRPr="00F446F4">
        <w:rPr>
          <w:rFonts w:ascii="Garamond" w:hAnsi="Garamond"/>
        </w:rPr>
        <w:t>, e-</w:t>
      </w:r>
      <w:r w:rsidR="00DC0865" w:rsidRPr="00F446F4">
        <w:rPr>
          <w:rFonts w:ascii="Garamond" w:hAnsi="Garamond"/>
          <w:color w:val="000000" w:themeColor="text1"/>
        </w:rPr>
        <w:t xml:space="preserve">mail: </w:t>
      </w:r>
      <w:hyperlink r:id="rId8" w:history="1">
        <w:r w:rsidR="00DC0865" w:rsidRPr="00CC556E">
          <w:rPr>
            <w:rStyle w:val="Hypertextovprepojenie"/>
            <w:rFonts w:ascii="Garamond" w:hAnsi="Garamond"/>
          </w:rPr>
          <w:t>droppova.eva@dpb.sk</w:t>
        </w:r>
      </w:hyperlink>
      <w:r w:rsidR="00DC0865" w:rsidRPr="00F446F4">
        <w:rPr>
          <w:rFonts w:ascii="Garamond" w:eastAsia="Times New Roman" w:hAnsi="Garamond" w:cs="Times New Roman"/>
          <w:color w:val="000000" w:themeColor="text1"/>
        </w:rPr>
        <w:t xml:space="preserve">, kontaktná osoba pre zmluvné veci: JUDr. Alexandra Damborská, telefón: +421 (0)2 5950 1254, e-mail: </w:t>
      </w:r>
      <w:hyperlink r:id="rId9" w:history="1">
        <w:r w:rsidR="00DC0865" w:rsidRPr="00F446F4">
          <w:rPr>
            <w:rStyle w:val="Hypertextovprepojenie"/>
            <w:rFonts w:ascii="Garamond" w:eastAsia="Times New Roman" w:hAnsi="Garamond" w:cs="Times New Roman"/>
          </w:rPr>
          <w:t>damborska.alexandra@dpb.sk</w:t>
        </w:r>
      </w:hyperlink>
      <w:r w:rsidR="00DC0865" w:rsidRPr="00F446F4">
        <w:rPr>
          <w:rFonts w:ascii="Garamond" w:eastAsia="Times New Roman" w:hAnsi="Garamond" w:cs="Times New Roman"/>
        </w:rPr>
        <w:t xml:space="preserve"> </w:t>
      </w:r>
      <w:r w:rsidR="00DC0865" w:rsidRPr="00F446F4">
        <w:rPr>
          <w:rFonts w:ascii="Garamond" w:eastAsia="Times New Roman" w:hAnsi="Garamond" w:cs="Times New Roman"/>
          <w:color w:val="000000" w:themeColor="text1"/>
          <w:lang w:eastAsia="cs-CZ"/>
        </w:rPr>
        <w:t xml:space="preserve">(ďalej </w:t>
      </w:r>
      <w:r w:rsidR="00DC0865" w:rsidRPr="00F446F4">
        <w:rPr>
          <w:rFonts w:ascii="Garamond" w:eastAsia="Times New Roman" w:hAnsi="Garamond" w:cs="Times New Roman"/>
          <w:lang w:eastAsia="cs-CZ"/>
        </w:rPr>
        <w:t>len „</w:t>
      </w:r>
      <w:r w:rsidR="00DC0865">
        <w:rPr>
          <w:rFonts w:ascii="Garamond" w:eastAsia="Times New Roman" w:hAnsi="Garamond" w:cs="Times New Roman"/>
          <w:b/>
          <w:lang w:eastAsia="cs-CZ"/>
        </w:rPr>
        <w:t>Kupujúci</w:t>
      </w:r>
      <w:r w:rsidR="00DC0865" w:rsidRPr="00F446F4">
        <w:rPr>
          <w:rFonts w:ascii="Garamond" w:eastAsia="Times New Roman" w:hAnsi="Garamond" w:cs="Times New Roman"/>
          <w:lang w:eastAsia="cs-CZ"/>
        </w:rPr>
        <w:t>”) na jednej strane; a</w:t>
      </w:r>
    </w:p>
    <w:p w14:paraId="38902A8E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F67D630" w14:textId="77777777" w:rsidR="00CF7548" w:rsidRPr="00DC0865" w:rsidRDefault="00CF7548" w:rsidP="000803F5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DC0865">
        <w:rPr>
          <w:rFonts w:ascii="Garamond" w:hAnsi="Garamond"/>
          <w:lang w:eastAsia="cs-CZ"/>
        </w:rPr>
        <w:t>[</w:t>
      </w:r>
      <w:r w:rsidRPr="00DC0865">
        <w:rPr>
          <w:rFonts w:ascii="Garamond" w:hAnsi="Garamond"/>
          <w:b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spoločnosť založená a existujúca podľa práva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so sídlom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IČO: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zapísaná v Obchodnom registri Okresného súdu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oddiel: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vložka číslo: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DIČ: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IČ DPH: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bankové spojenie: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číslo účtu: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IBAN: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BIC (SWIFT):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štatutárny orgán: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kontaktná osoba pre technické veci: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telefón: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e-mail: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kontaktná osoba pre zmluvné veci: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telefón: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], e-mail: [</w:t>
      </w:r>
      <w:r w:rsidRPr="00DC0865">
        <w:rPr>
          <w:rFonts w:ascii="Garamond" w:hAnsi="Garamond"/>
          <w:highlight w:val="yellow"/>
          <w:lang w:eastAsia="cs-CZ"/>
        </w:rPr>
        <w:t>doplniť</w:t>
      </w:r>
      <w:r w:rsidRPr="00DC0865">
        <w:rPr>
          <w:rFonts w:ascii="Garamond" w:hAnsi="Garamond"/>
          <w:lang w:eastAsia="cs-CZ"/>
        </w:rPr>
        <w:t>]</w:t>
      </w:r>
      <w:r w:rsidRPr="00DC0865">
        <w:rPr>
          <w:rFonts w:ascii="Garamond" w:eastAsia="Times New Roman" w:hAnsi="Garamond" w:cs="Times New Roman"/>
          <w:lang w:eastAsia="cs-CZ"/>
        </w:rPr>
        <w:t xml:space="preserve"> (ďalej len „</w:t>
      </w:r>
      <w:r w:rsidRPr="00DC0865">
        <w:rPr>
          <w:rFonts w:ascii="Garamond" w:eastAsia="Times New Roman" w:hAnsi="Garamond" w:cs="Times New Roman"/>
          <w:b/>
          <w:lang w:eastAsia="cs-CZ"/>
        </w:rPr>
        <w:t>Predávajúci</w:t>
      </w:r>
      <w:r w:rsidRPr="00DC0865">
        <w:rPr>
          <w:rFonts w:ascii="Garamond" w:eastAsia="Times New Roman" w:hAnsi="Garamond" w:cs="Times New Roman"/>
          <w:lang w:eastAsia="cs-CZ"/>
        </w:rPr>
        <w:t xml:space="preserve">”) na druhej strane. </w:t>
      </w:r>
    </w:p>
    <w:p w14:paraId="35C45C76" w14:textId="77777777" w:rsidR="004722C1" w:rsidRPr="00DC0865" w:rsidRDefault="004722C1" w:rsidP="000803F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  <w:lang w:eastAsia="cs-CZ"/>
        </w:rPr>
      </w:pPr>
    </w:p>
    <w:p w14:paraId="491BE0ED" w14:textId="54AFF83C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DC0865">
        <w:rPr>
          <w:rFonts w:ascii="Garamond" w:eastAsia="Times New Roman" w:hAnsi="Garamond" w:cs="Times New Roman"/>
          <w:b/>
          <w:bCs/>
          <w:color w:val="000000" w:themeColor="text1"/>
        </w:rPr>
        <w:t>Vzhľadom</w:t>
      </w:r>
      <w:r w:rsidR="00384DF2" w:rsidRPr="00DC0865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bCs/>
          <w:color w:val="000000" w:themeColor="text1"/>
        </w:rPr>
        <w:t>k</w:t>
      </w:r>
      <w:r w:rsidR="00384DF2" w:rsidRPr="00DC0865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bCs/>
          <w:color w:val="000000" w:themeColor="text1"/>
        </w:rPr>
        <w:t>tomu,</w:t>
      </w:r>
      <w:r w:rsidR="00384DF2" w:rsidRPr="00DC0865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bCs/>
          <w:color w:val="000000" w:themeColor="text1"/>
        </w:rPr>
        <w:t>že:</w:t>
      </w:r>
    </w:p>
    <w:p w14:paraId="4D90B791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color w:val="000000" w:themeColor="text1"/>
        </w:rPr>
      </w:pPr>
    </w:p>
    <w:p w14:paraId="43DF1CDA" w14:textId="5FF168CA" w:rsidR="004722C1" w:rsidRPr="00DC0865" w:rsidRDefault="000534D3" w:rsidP="000803F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hAnsi="Garamond" w:cs="Times New Roman"/>
          <w:color w:val="000000" w:themeColor="text1"/>
        </w:rPr>
        <w:t>Kupujúci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má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záujem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bCs/>
          <w:color w:val="000000" w:themeColor="text1"/>
        </w:rPr>
        <w:t>o</w:t>
      </w:r>
      <w:r w:rsidR="00DC0865">
        <w:rPr>
          <w:rFonts w:ascii="Garamond" w:hAnsi="Garamond" w:cs="Times New Roman"/>
          <w:bCs/>
          <w:color w:val="000000" w:themeColor="text1"/>
        </w:rPr>
        <w:t> dodanie tr</w:t>
      </w:r>
      <w:r w:rsidR="00DC0865">
        <w:rPr>
          <w:rFonts w:ascii="Garamond" w:eastAsia="Times New Roman" w:hAnsi="Garamond" w:cs="Times New Roman"/>
          <w:color w:val="000000" w:themeColor="text1"/>
        </w:rPr>
        <w:t>iedičky mincí a poskytovanie servisných služieb</w:t>
      </w:r>
      <w:r w:rsidR="00CF7548" w:rsidRPr="00DC0865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účelom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čoho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realizoval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zákazku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označenú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interným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číslom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CF7548" w:rsidRPr="00DC0865">
        <w:rPr>
          <w:rFonts w:ascii="Garamond" w:hAnsi="Garamond" w:cs="Garamond"/>
          <w:color w:val="000000" w:themeColor="text1"/>
        </w:rPr>
        <w:t xml:space="preserve">CP </w:t>
      </w:r>
      <w:r w:rsidR="00DC0865">
        <w:rPr>
          <w:rFonts w:ascii="Garamond" w:hAnsi="Garamond" w:cs="Garamond"/>
          <w:color w:val="000000" w:themeColor="text1"/>
        </w:rPr>
        <w:t>1/2021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zmysle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internej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smernice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č.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ER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97/201</w:t>
      </w:r>
      <w:r w:rsidR="00DC0865">
        <w:rPr>
          <w:rFonts w:ascii="Garamond" w:hAnsi="Garamond" w:cs="Garamond"/>
          <w:color w:val="000000" w:themeColor="text1"/>
        </w:rPr>
        <w:t>7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obstarávaní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podmienkach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DPB,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a.s.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na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predmet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zákazky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„</w:t>
      </w:r>
      <w:r w:rsidR="00DC0865">
        <w:rPr>
          <w:rFonts w:ascii="Garamond" w:eastAsia="Times New Roman" w:hAnsi="Garamond" w:cs="Times New Roman"/>
          <w:b/>
          <w:bCs/>
          <w:color w:val="000000" w:themeColor="text1"/>
        </w:rPr>
        <w:t>Triedička mincí a poskytovanie servisných služieb</w:t>
      </w:r>
      <w:r w:rsidR="004722C1" w:rsidRPr="00DC0865">
        <w:rPr>
          <w:rFonts w:ascii="Garamond" w:hAnsi="Garamond"/>
          <w:color w:val="000000" w:themeColor="text1"/>
        </w:rPr>
        <w:t>“</w:t>
      </w:r>
      <w:r w:rsidR="004722C1" w:rsidRPr="00DC0865">
        <w:rPr>
          <w:rFonts w:ascii="Garamond" w:eastAsia="Times New Roman" w:hAnsi="Garamond" w:cs="Times New Roman"/>
          <w:color w:val="000000" w:themeColor="text1"/>
        </w:rPr>
        <w:t>;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162B59A" w14:textId="77777777" w:rsidR="004722C1" w:rsidRPr="00DC0865" w:rsidRDefault="004722C1" w:rsidP="000803F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2DDD00E" w14:textId="2BD72A8F" w:rsidR="004722C1" w:rsidRPr="00DC0865" w:rsidRDefault="00F62AD2" w:rsidP="000803F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eastAsia="Calibri" w:hAnsi="Garamond" w:cs="Times New Roman"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je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úspešným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uchádzačom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realizovanej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zákazky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označenej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interným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číslom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CF7548" w:rsidRPr="00DC0865">
        <w:rPr>
          <w:rFonts w:ascii="Garamond" w:hAnsi="Garamond" w:cs="Garamond"/>
          <w:color w:val="000000" w:themeColor="text1"/>
        </w:rPr>
        <w:t xml:space="preserve">CP </w:t>
      </w:r>
      <w:r w:rsidR="00E77865">
        <w:rPr>
          <w:rFonts w:ascii="Garamond" w:hAnsi="Garamond" w:cs="Garamond"/>
          <w:color w:val="000000" w:themeColor="text1"/>
        </w:rPr>
        <w:t>1/2021</w:t>
      </w:r>
      <w:r w:rsidR="00FE75D5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na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predmet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 w:cs="Garamond"/>
          <w:color w:val="000000" w:themeColor="text1"/>
        </w:rPr>
        <w:t>zákazky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„</w:t>
      </w:r>
      <w:r w:rsidR="00DC0865">
        <w:rPr>
          <w:rFonts w:ascii="Garamond" w:eastAsia="Times New Roman" w:hAnsi="Garamond" w:cs="Times New Roman"/>
          <w:b/>
          <w:bCs/>
          <w:color w:val="000000" w:themeColor="text1"/>
        </w:rPr>
        <w:t>Triedička mincí a poskytovanie servisných služieb</w:t>
      </w:r>
      <w:r w:rsidR="004722C1" w:rsidRPr="00DC0865">
        <w:rPr>
          <w:rFonts w:ascii="Garamond" w:hAnsi="Garamond"/>
          <w:color w:val="000000" w:themeColor="text1"/>
        </w:rPr>
        <w:t>“</w:t>
      </w:r>
      <w:r w:rsidR="004722C1" w:rsidRPr="00DC0865">
        <w:rPr>
          <w:rFonts w:ascii="Garamond" w:eastAsia="Calibri" w:hAnsi="Garamond" w:cs="Times New Roman"/>
          <w:color w:val="000000" w:themeColor="text1"/>
        </w:rPr>
        <w:t>;</w:t>
      </w:r>
      <w:r w:rsidR="00384DF2" w:rsidRPr="00DC0865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DC0865">
        <w:rPr>
          <w:rFonts w:ascii="Garamond" w:eastAsia="Calibri" w:hAnsi="Garamond" w:cs="Times New Roman"/>
          <w:color w:val="000000" w:themeColor="text1"/>
        </w:rPr>
        <w:t>a</w:t>
      </w:r>
    </w:p>
    <w:p w14:paraId="32836D46" w14:textId="77777777" w:rsidR="004722C1" w:rsidRPr="00DC0865" w:rsidRDefault="004722C1" w:rsidP="000803F5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color w:val="000000" w:themeColor="text1"/>
        </w:rPr>
      </w:pPr>
    </w:p>
    <w:p w14:paraId="7703D524" w14:textId="50706219" w:rsidR="004722C1" w:rsidRPr="00DC0865" w:rsidRDefault="004722C1" w:rsidP="000803F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majú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záujem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upraviť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vzájomné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práva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súvisiace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</w:t>
      </w:r>
      <w:r w:rsidR="00927F44" w:rsidRPr="00DC0865">
        <w:rPr>
          <w:rFonts w:ascii="Garamond" w:hAnsi="Garamond"/>
          <w:color w:val="000000" w:themeColor="text1"/>
        </w:rPr>
        <w:t>aním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62AD2" w:rsidRPr="00DC0865">
        <w:rPr>
          <w:rFonts w:ascii="Garamond" w:hAnsi="Garamond"/>
          <w:color w:val="000000" w:themeColor="text1"/>
        </w:rPr>
        <w:t>T</w:t>
      </w:r>
      <w:r w:rsidRPr="00DC0865">
        <w:rPr>
          <w:rFonts w:ascii="Garamond" w:hAnsi="Garamond"/>
          <w:color w:val="000000" w:themeColor="text1"/>
        </w:rPr>
        <w:t>ovaru</w:t>
      </w:r>
      <w:r w:rsidR="00332421">
        <w:rPr>
          <w:rFonts w:ascii="Garamond" w:hAnsi="Garamond"/>
          <w:color w:val="000000" w:themeColor="text1"/>
        </w:rPr>
        <w:t xml:space="preserve"> a poskytovaní služieb</w:t>
      </w:r>
      <w:r w:rsidRPr="00DC0865">
        <w:rPr>
          <w:rFonts w:ascii="Garamond" w:hAnsi="Garamond"/>
          <w:color w:val="000000" w:themeColor="text1"/>
        </w:rPr>
        <w:t>;</w:t>
      </w:r>
    </w:p>
    <w:p w14:paraId="6914C78D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5D3867A1" w14:textId="576A2EDE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DC0865">
        <w:rPr>
          <w:rFonts w:ascii="Garamond" w:hAnsi="Garamond"/>
          <w:b/>
          <w:bCs/>
          <w:color w:val="000000" w:themeColor="text1"/>
        </w:rPr>
        <w:t>DOHODLO</w:t>
      </w:r>
      <w:r w:rsidR="00384DF2" w:rsidRPr="00DC0865">
        <w:rPr>
          <w:rFonts w:ascii="Garamond" w:hAnsi="Garamond"/>
          <w:b/>
          <w:bC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olor w:val="000000" w:themeColor="text1"/>
        </w:rPr>
        <w:t>SA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nasledovné:</w:t>
      </w:r>
    </w:p>
    <w:p w14:paraId="57EC6B8C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23E6AE75" w14:textId="6BAD5528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DC0865">
        <w:rPr>
          <w:rFonts w:ascii="Garamond" w:hAnsi="Garamond"/>
          <w:b/>
          <w:bCs/>
          <w:caps/>
          <w:color w:val="000000" w:themeColor="text1"/>
        </w:rPr>
        <w:t>Definície</w:t>
      </w:r>
      <w:r w:rsidR="00384DF2" w:rsidRPr="00DC0865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aps/>
          <w:color w:val="000000" w:themeColor="text1"/>
        </w:rPr>
        <w:t>a</w:t>
      </w:r>
      <w:r w:rsidR="00384DF2" w:rsidRPr="00DC0865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aps/>
          <w:color w:val="000000" w:themeColor="text1"/>
        </w:rPr>
        <w:t>interpretácia</w:t>
      </w:r>
      <w:r w:rsidR="00384DF2" w:rsidRPr="00DC0865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aps/>
          <w:color w:val="000000" w:themeColor="text1"/>
        </w:rPr>
        <w:t>zmluvných</w:t>
      </w:r>
      <w:r w:rsidR="00384DF2" w:rsidRPr="00DC0865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aps/>
          <w:color w:val="000000" w:themeColor="text1"/>
        </w:rPr>
        <w:t>ustanovení</w:t>
      </w:r>
    </w:p>
    <w:p w14:paraId="63BF74C0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42EED712" w14:textId="0480E026" w:rsidR="004722C1" w:rsidRPr="00DC0865" w:rsidRDefault="004722C1" w:rsidP="000803F5">
      <w:pPr>
        <w:keepNext/>
        <w:keepLines/>
        <w:numPr>
          <w:ilvl w:val="1"/>
          <w:numId w:val="1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Pokiaľ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nebude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ďalej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uvedené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inak,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potom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budú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mať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výrazy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použité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veľkými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začiatočnými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písmenami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nasledovný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význam: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</w:p>
    <w:p w14:paraId="6BEA45AB" w14:textId="77777777" w:rsidR="00C51C6F" w:rsidRPr="00C51C6F" w:rsidRDefault="00C51C6F" w:rsidP="00D21B00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09DF2502" w14:textId="6269833A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b/>
          <w:color w:val="000000" w:themeColor="text1"/>
          <w:lang w:eastAsia="cs-CZ"/>
        </w:rPr>
        <w:t>Kúpna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b/>
          <w:color w:val="000000" w:themeColor="text1"/>
          <w:lang w:eastAsia="cs-CZ"/>
        </w:rPr>
        <w:t>cena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color w:val="000000" w:themeColor="text1"/>
          <w:lang w:eastAsia="cs-CZ"/>
        </w:rPr>
        <w:t>celková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kúpna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cena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Tovar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color w:val="000000" w:themeColor="text1"/>
          <w:lang w:eastAsia="cs-CZ"/>
        </w:rPr>
        <w:t>vo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color w:val="000000" w:themeColor="text1"/>
          <w:lang w:eastAsia="cs-CZ"/>
        </w:rPr>
        <w:t>výške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CF7548" w:rsidRPr="00DC0865">
        <w:rPr>
          <w:rFonts w:ascii="Garamond" w:hAnsi="Garamond"/>
          <w:lang w:eastAsia="cs-CZ"/>
        </w:rPr>
        <w:t>[</w:t>
      </w:r>
      <w:r w:rsidR="00CF7548" w:rsidRPr="00DC0865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DC0865">
        <w:rPr>
          <w:rFonts w:ascii="Garamond" w:hAnsi="Garamond"/>
          <w:lang w:eastAsia="cs-CZ"/>
        </w:rPr>
        <w:t xml:space="preserve">] </w:t>
      </w:r>
      <w:r w:rsidR="00112FF0" w:rsidRPr="00DC0865">
        <w:rPr>
          <w:rFonts w:ascii="Garamond" w:hAnsi="Garamond"/>
          <w:b/>
          <w:bCs/>
          <w:color w:val="000000" w:themeColor="text1"/>
          <w:lang w:eastAsia="cs-CZ"/>
        </w:rPr>
        <w:t>EUR</w:t>
      </w:r>
      <w:r w:rsidR="00384DF2" w:rsidRPr="00DC0865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b/>
          <w:bCs/>
          <w:color w:val="000000" w:themeColor="text1"/>
          <w:lang w:eastAsia="cs-CZ"/>
        </w:rPr>
        <w:t>(slovom:</w:t>
      </w:r>
      <w:r w:rsidR="00FE75D5" w:rsidRPr="00DC0865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CF7548" w:rsidRPr="00DC0865">
        <w:rPr>
          <w:rFonts w:ascii="Garamond" w:hAnsi="Garamond"/>
          <w:lang w:eastAsia="cs-CZ"/>
        </w:rPr>
        <w:t>[</w:t>
      </w:r>
      <w:r w:rsidR="00CF7548" w:rsidRPr="00DC0865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DC0865">
        <w:rPr>
          <w:rFonts w:ascii="Garamond" w:hAnsi="Garamond"/>
          <w:lang w:eastAsia="cs-CZ"/>
        </w:rPr>
        <w:t>]</w:t>
      </w:r>
      <w:r w:rsidR="00384DF2" w:rsidRPr="00DC0865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b/>
          <w:bCs/>
          <w:color w:val="000000" w:themeColor="text1"/>
          <w:lang w:eastAsia="cs-CZ"/>
        </w:rPr>
        <w:t>eur)</w:t>
      </w:r>
      <w:r w:rsidR="00384DF2" w:rsidRPr="00DC0865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b/>
          <w:bCs/>
          <w:color w:val="000000" w:themeColor="text1"/>
          <w:lang w:eastAsia="cs-CZ"/>
        </w:rPr>
        <w:t>bez</w:t>
      </w:r>
      <w:r w:rsidR="00384DF2" w:rsidRPr="00DC0865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DC0865">
        <w:rPr>
          <w:rFonts w:ascii="Garamond" w:hAnsi="Garamond"/>
          <w:b/>
          <w:bCs/>
          <w:color w:val="000000" w:themeColor="text1"/>
          <w:lang w:eastAsia="cs-CZ"/>
        </w:rPr>
        <w:t>DPH</w:t>
      </w:r>
      <w:r w:rsidR="009229E5">
        <w:rPr>
          <w:rFonts w:ascii="Garamond" w:hAnsi="Garamond"/>
          <w:b/>
          <w:bCs/>
          <w:color w:val="000000" w:themeColor="text1"/>
          <w:lang w:eastAsia="cs-CZ"/>
        </w:rPr>
        <w:t xml:space="preserve">, </w:t>
      </w:r>
      <w:r w:rsidR="009229E5" w:rsidRPr="009229E5">
        <w:rPr>
          <w:rFonts w:ascii="Garamond" w:hAnsi="Garamond"/>
          <w:color w:val="000000" w:themeColor="text1"/>
          <w:lang w:eastAsia="cs-CZ"/>
        </w:rPr>
        <w:t>bližšie špecifikovaná v Prílohe 2 Zmluvy</w:t>
      </w:r>
      <w:r w:rsidRPr="00DC0865">
        <w:rPr>
          <w:rFonts w:ascii="Garamond" w:hAnsi="Garamond"/>
          <w:color w:val="000000" w:themeColor="text1"/>
          <w:lang w:eastAsia="cs-CZ"/>
        </w:rPr>
        <w:t>;</w:t>
      </w:r>
    </w:p>
    <w:p w14:paraId="509B7A45" w14:textId="77777777" w:rsidR="004722C1" w:rsidRPr="00DC0865" w:rsidRDefault="004722C1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77AE79E9" w14:textId="316A93B0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b/>
          <w:color w:val="000000" w:themeColor="text1"/>
          <w:lang w:eastAsia="cs-CZ"/>
        </w:rPr>
        <w:t>Miesto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b/>
          <w:color w:val="000000" w:themeColor="text1"/>
          <w:lang w:eastAsia="cs-CZ"/>
        </w:rPr>
        <w:t>plnenia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332421">
        <w:rPr>
          <w:rFonts w:ascii="Garamond" w:hAnsi="Garamond"/>
          <w:color w:val="000000" w:themeColor="text1"/>
          <w:lang w:eastAsia="cs-CZ"/>
        </w:rPr>
        <w:t>Olejkárska 1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="00AA0434"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Bratislav</w:t>
      </w:r>
      <w:r w:rsidR="00AA0434" w:rsidRPr="00DC0865">
        <w:rPr>
          <w:rFonts w:ascii="Garamond" w:hAnsi="Garamond"/>
          <w:color w:val="000000" w:themeColor="text1"/>
          <w:lang w:eastAsia="cs-CZ"/>
        </w:rPr>
        <w:t>e</w:t>
      </w:r>
      <w:r w:rsidRPr="00DC0865">
        <w:rPr>
          <w:rFonts w:ascii="Garamond" w:hAnsi="Garamond"/>
          <w:color w:val="000000" w:themeColor="text1"/>
          <w:lang w:eastAsia="cs-CZ"/>
        </w:rPr>
        <w:t>;</w:t>
      </w:r>
    </w:p>
    <w:p w14:paraId="11393F6A" w14:textId="77777777" w:rsidR="00C945DA" w:rsidRPr="00DC0865" w:rsidRDefault="00C945DA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6AB662E" w14:textId="610D4538" w:rsidR="00C945DA" w:rsidRPr="00DC0865" w:rsidRDefault="00C945DA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b/>
          <w:color w:val="000000" w:themeColor="text1"/>
          <w:lang w:eastAsia="cs-CZ"/>
        </w:rPr>
        <w:t>Občiansky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zákona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40/1964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Zb.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Občiansky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zákonník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znení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predpisov;</w:t>
      </w:r>
    </w:p>
    <w:p w14:paraId="7B87DF78" w14:textId="77777777" w:rsidR="004722C1" w:rsidRPr="00DC0865" w:rsidRDefault="004722C1" w:rsidP="000803F5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EA3457A" w14:textId="2551C567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  <w:r w:rsidRPr="00DC0865">
        <w:rPr>
          <w:rFonts w:ascii="Garamond" w:hAnsi="Garamond"/>
          <w:b/>
          <w:color w:val="000000" w:themeColor="text1"/>
          <w:lang w:eastAsia="cs-CZ"/>
        </w:rPr>
        <w:t>Obchodný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DC0865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zákon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513/1991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Zb.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Obchodný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zákonník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znení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predpisov;</w:t>
      </w:r>
    </w:p>
    <w:p w14:paraId="38AD334F" w14:textId="77777777" w:rsidR="004722C1" w:rsidRPr="00DC0865" w:rsidRDefault="004722C1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1269AB3F" w14:textId="0DE96AD7" w:rsidR="00F81733" w:rsidRPr="00912505" w:rsidRDefault="00115862" w:rsidP="00F8173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A06D94">
        <w:rPr>
          <w:rFonts w:ascii="Garamond" w:hAnsi="Garamond"/>
          <w:b/>
          <w:bCs/>
          <w:color w:val="000000" w:themeColor="text1"/>
        </w:rPr>
        <w:t>Cena za Službu</w:t>
      </w:r>
      <w:r w:rsidR="00F81733" w:rsidRPr="00A06D94">
        <w:rPr>
          <w:rFonts w:ascii="Garamond" w:hAnsi="Garamond"/>
          <w:color w:val="000000" w:themeColor="text1"/>
        </w:rPr>
        <w:t xml:space="preserve"> znamená </w:t>
      </w:r>
      <w:r w:rsidR="00B97B2F">
        <w:rPr>
          <w:rFonts w:ascii="Garamond" w:hAnsi="Garamond"/>
          <w:color w:val="000000" w:themeColor="text1"/>
        </w:rPr>
        <w:t>paušálny poplatok</w:t>
      </w:r>
      <w:r w:rsidR="00B97B2F" w:rsidRPr="00A06D94">
        <w:rPr>
          <w:rFonts w:ascii="Garamond" w:hAnsi="Garamond"/>
          <w:color w:val="000000" w:themeColor="text1"/>
        </w:rPr>
        <w:t xml:space="preserve"> </w:t>
      </w:r>
      <w:r w:rsidR="00F81733" w:rsidRPr="00A06D94">
        <w:rPr>
          <w:rFonts w:ascii="Garamond" w:hAnsi="Garamond"/>
          <w:color w:val="000000" w:themeColor="text1"/>
        </w:rPr>
        <w:t>za Služby</w:t>
      </w:r>
      <w:r w:rsidR="00912505" w:rsidRPr="00A06D94">
        <w:rPr>
          <w:rFonts w:ascii="Garamond" w:hAnsi="Garamond"/>
          <w:color w:val="000000" w:themeColor="text1"/>
        </w:rPr>
        <w:t xml:space="preserve">, </w:t>
      </w:r>
      <w:r w:rsidR="00B97B2F">
        <w:rPr>
          <w:rFonts w:ascii="Garamond" w:hAnsi="Garamond"/>
          <w:color w:val="000000" w:themeColor="text1"/>
        </w:rPr>
        <w:t>ktorého výška je uvedená v</w:t>
      </w:r>
      <w:r w:rsidR="00912505" w:rsidRPr="00A06D94">
        <w:rPr>
          <w:rFonts w:ascii="Garamond" w:hAnsi="Garamond"/>
          <w:color w:val="000000" w:themeColor="text1"/>
        </w:rPr>
        <w:t xml:space="preserve"> P</w:t>
      </w:r>
      <w:r w:rsidR="00F81733" w:rsidRPr="00A06D94">
        <w:rPr>
          <w:rFonts w:ascii="Garamond" w:hAnsi="Garamond"/>
          <w:color w:val="000000" w:themeColor="text1"/>
        </w:rPr>
        <w:t>ríloh</w:t>
      </w:r>
      <w:r w:rsidR="00B97B2F">
        <w:rPr>
          <w:rFonts w:ascii="Garamond" w:hAnsi="Garamond"/>
          <w:color w:val="000000" w:themeColor="text1"/>
        </w:rPr>
        <w:t>e</w:t>
      </w:r>
      <w:r w:rsidR="00F81733" w:rsidRPr="00A06D94">
        <w:rPr>
          <w:rFonts w:ascii="Garamond" w:hAnsi="Garamond"/>
          <w:color w:val="000000" w:themeColor="text1"/>
        </w:rPr>
        <w:t xml:space="preserve"> 2</w:t>
      </w:r>
      <w:r w:rsidR="00912505" w:rsidRPr="00A06D94">
        <w:rPr>
          <w:rFonts w:ascii="Garamond" w:hAnsi="Garamond"/>
          <w:color w:val="000000" w:themeColor="text1"/>
        </w:rPr>
        <w:t xml:space="preserve"> Zmluvy</w:t>
      </w:r>
      <w:r w:rsidR="00912505">
        <w:rPr>
          <w:rFonts w:ascii="Garamond" w:hAnsi="Garamond"/>
          <w:color w:val="000000" w:themeColor="text1"/>
        </w:rPr>
        <w:t>;</w:t>
      </w:r>
      <w:r w:rsidR="00F81733">
        <w:rPr>
          <w:rFonts w:ascii="Garamond" w:hAnsi="Garamond"/>
          <w:color w:val="000000" w:themeColor="text1"/>
        </w:rPr>
        <w:t xml:space="preserve"> </w:t>
      </w:r>
    </w:p>
    <w:p w14:paraId="598E4CFE" w14:textId="77777777" w:rsidR="00F81733" w:rsidRPr="00912505" w:rsidRDefault="00F81733" w:rsidP="00912505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67963D4E" w14:textId="4C38BE1A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b/>
          <w:color w:val="000000" w:themeColor="text1"/>
        </w:rPr>
        <w:t>Pracovný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deň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znamená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deň,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ktorý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sobotou,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nedeľou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dňom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pracovného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pokoja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dňom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pracovného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voľna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Slovenskej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republike;</w:t>
      </w:r>
    </w:p>
    <w:p w14:paraId="28A7A23C" w14:textId="77777777" w:rsidR="00F62AD2" w:rsidRPr="00DC0865" w:rsidRDefault="00F62AD2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09BAD0DA" w14:textId="1E1A85A4" w:rsidR="004722C1" w:rsidRDefault="00F62AD2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F80492">
        <w:rPr>
          <w:rFonts w:ascii="Garamond" w:hAnsi="Garamond"/>
          <w:b/>
          <w:color w:val="000000" w:themeColor="text1"/>
        </w:rPr>
        <w:t>Preberací</w:t>
      </w:r>
      <w:r w:rsidR="00384DF2" w:rsidRPr="00F80492">
        <w:rPr>
          <w:rFonts w:ascii="Garamond" w:hAnsi="Garamond"/>
          <w:b/>
          <w:color w:val="000000" w:themeColor="text1"/>
        </w:rPr>
        <w:t xml:space="preserve"> </w:t>
      </w:r>
      <w:r w:rsidRPr="00F80492">
        <w:rPr>
          <w:rFonts w:ascii="Garamond" w:hAnsi="Garamond"/>
          <w:b/>
          <w:color w:val="000000" w:themeColor="text1"/>
        </w:rPr>
        <w:t>protokol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znamená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protokol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o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odovzdaní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a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prevzatí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Tovaru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za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podmienok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špecifikovaných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v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článku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="00ED3625" w:rsidRPr="00F80492">
        <w:rPr>
          <w:rFonts w:ascii="Garamond" w:hAnsi="Garamond"/>
          <w:color w:val="000000" w:themeColor="text1"/>
        </w:rPr>
        <w:t>3</w:t>
      </w:r>
      <w:r w:rsidR="00384DF2" w:rsidRPr="00F80492">
        <w:rPr>
          <w:rFonts w:ascii="Garamond" w:hAnsi="Garamond"/>
          <w:color w:val="000000" w:themeColor="text1"/>
        </w:rPr>
        <w:t xml:space="preserve"> </w:t>
      </w:r>
      <w:r w:rsidRPr="00F80492">
        <w:rPr>
          <w:rFonts w:ascii="Garamond" w:hAnsi="Garamond"/>
          <w:color w:val="000000" w:themeColor="text1"/>
        </w:rPr>
        <w:t>Zmluvy</w:t>
      </w:r>
      <w:r w:rsidR="00F80492">
        <w:rPr>
          <w:rFonts w:ascii="Garamond" w:hAnsi="Garamond"/>
          <w:color w:val="000000" w:themeColor="text1"/>
        </w:rPr>
        <w:t>;</w:t>
      </w:r>
    </w:p>
    <w:p w14:paraId="7A85AAC8" w14:textId="77777777" w:rsidR="00F80492" w:rsidRDefault="00F80492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48DBE2F3" w14:textId="08EDEDE8" w:rsidR="00F80492" w:rsidRDefault="00F80492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Prof</w:t>
      </w:r>
      <w:r w:rsidR="001578B3">
        <w:rPr>
          <w:rFonts w:ascii="Garamond" w:hAnsi="Garamond"/>
          <w:b/>
          <w:color w:val="000000" w:themeColor="text1"/>
        </w:rPr>
        <w:t>y</w:t>
      </w:r>
      <w:r>
        <w:rPr>
          <w:rFonts w:ascii="Garamond" w:hAnsi="Garamond"/>
          <w:b/>
          <w:color w:val="000000" w:themeColor="text1"/>
        </w:rPr>
        <w:t xml:space="preserve">laktická prehliadka </w:t>
      </w:r>
      <w:r w:rsidRPr="00F80492">
        <w:rPr>
          <w:rFonts w:ascii="Garamond" w:hAnsi="Garamond"/>
          <w:bCs/>
          <w:color w:val="000000" w:themeColor="text1"/>
        </w:rPr>
        <w:t>znamená</w:t>
      </w:r>
      <w:r>
        <w:rPr>
          <w:rFonts w:ascii="Garamond" w:hAnsi="Garamond"/>
          <w:b/>
          <w:color w:val="000000" w:themeColor="text1"/>
        </w:rPr>
        <w:t xml:space="preserve"> </w:t>
      </w:r>
      <w:r w:rsidRPr="00F80492">
        <w:rPr>
          <w:rFonts w:ascii="Garamond" w:hAnsi="Garamond"/>
          <w:bCs/>
          <w:color w:val="000000" w:themeColor="text1"/>
        </w:rPr>
        <w:t>preventívna servisná prehliadka,;</w:t>
      </w:r>
    </w:p>
    <w:p w14:paraId="5EEAE3CE" w14:textId="790118A8" w:rsidR="004722C1" w:rsidRPr="00DB69A2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000000" w:themeColor="text1"/>
          <w:u w:val="none"/>
        </w:rPr>
      </w:pPr>
      <w:r w:rsidRPr="00DC0865">
        <w:rPr>
          <w:rFonts w:ascii="Garamond" w:hAnsi="Garamond"/>
          <w:b/>
          <w:color w:val="000000" w:themeColor="text1"/>
        </w:rPr>
        <w:lastRenderedPageBreak/>
        <w:t>Register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partnerov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verejného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sektora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znamená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informačný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systém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verejnej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správy,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ktorý</w:t>
      </w:r>
      <w:r w:rsidR="00384DF2" w:rsidRPr="00DC0865">
        <w:rPr>
          <w:rFonts w:ascii="Garamond" w:eastAsiaTheme="minorHAnsi" w:hAnsi="Garamond" w:cs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obsahuje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údaje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partneroch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verejného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sektora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konečných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užívateľoch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výhod</w:t>
      </w:r>
      <w:r w:rsidR="00392F18" w:rsidRPr="00DC0865">
        <w:rPr>
          <w:rFonts w:ascii="Garamond" w:hAnsi="Garamond"/>
          <w:color w:val="000000" w:themeColor="text1"/>
        </w:rPr>
        <w:t>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392F18" w:rsidRPr="00DC0865">
        <w:rPr>
          <w:rFonts w:ascii="Garamond" w:hAnsi="Garamond"/>
          <w:color w:val="000000" w:themeColor="text1"/>
        </w:rPr>
        <w:t>pričom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392F18" w:rsidRPr="00DC0865">
        <w:rPr>
          <w:rFonts w:ascii="Garamond" w:hAnsi="Garamond"/>
          <w:color w:val="000000" w:themeColor="text1"/>
        </w:rPr>
        <w:t>j</w:t>
      </w:r>
      <w:r w:rsidRPr="00DC0865">
        <w:rPr>
          <w:rFonts w:ascii="Garamond" w:hAnsi="Garamond"/>
          <w:color w:val="000000" w:themeColor="text1"/>
        </w:rPr>
        <w:t>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správcom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prevádzkovateľom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Ministerstvo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spravodlivosti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Slovenskej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republiky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392F18"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prístupný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on-line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webovom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sídle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Ministerstva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spravodlivosti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Slovenskej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republiky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adrese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hyperlink r:id="rId10" w:history="1">
        <w:r w:rsidRPr="00DC0865">
          <w:rPr>
            <w:rStyle w:val="Hypertextovprepojenie"/>
            <w:rFonts w:ascii="Garamond" w:eastAsia="Times New Roman" w:hAnsi="Garamond" w:cs="Times New Roman"/>
            <w:color w:val="0000FF"/>
            <w:lang w:eastAsia="en-US"/>
          </w:rPr>
          <w:t>https://rpvs.gov.sk/rpvs/</w:t>
        </w:r>
      </w:hyperlink>
      <w:r w:rsidRPr="00DC0865">
        <w:rPr>
          <w:rStyle w:val="Hypertextovprepojenie"/>
          <w:rFonts w:ascii="Garamond" w:hAnsi="Garamond"/>
          <w:color w:val="000000" w:themeColor="text1"/>
        </w:rPr>
        <w:t>;</w:t>
      </w:r>
    </w:p>
    <w:p w14:paraId="3A1BDDAB" w14:textId="77777777" w:rsidR="00DB69A2" w:rsidRPr="00DB69A2" w:rsidRDefault="00DB69A2" w:rsidP="000803F5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000000" w:themeColor="text1"/>
          <w:u w:val="none"/>
        </w:rPr>
      </w:pPr>
    </w:p>
    <w:p w14:paraId="61345602" w14:textId="6AB5CFCE" w:rsidR="00E7783B" w:rsidRPr="0040691D" w:rsidRDefault="00DB69A2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40691D">
        <w:rPr>
          <w:rFonts w:ascii="Garamond" w:hAnsi="Garamond"/>
          <w:b/>
          <w:bCs/>
          <w:color w:val="000000" w:themeColor="text1"/>
        </w:rPr>
        <w:t>Služba</w:t>
      </w:r>
      <w:r w:rsidRPr="0040691D">
        <w:rPr>
          <w:rFonts w:ascii="Garamond" w:hAnsi="Garamond"/>
          <w:color w:val="000000" w:themeColor="text1"/>
        </w:rPr>
        <w:t xml:space="preserve"> znamená </w:t>
      </w:r>
      <w:r w:rsidR="00E7783B" w:rsidRPr="0040691D">
        <w:rPr>
          <w:rFonts w:ascii="Garamond" w:hAnsi="Garamond"/>
          <w:color w:val="000000" w:themeColor="text1"/>
        </w:rPr>
        <w:t>poskytovanie</w:t>
      </w:r>
      <w:r w:rsidR="0040691D" w:rsidRPr="0040691D">
        <w:rPr>
          <w:rFonts w:ascii="Garamond" w:hAnsi="Garamond"/>
          <w:color w:val="000000" w:themeColor="text1"/>
        </w:rPr>
        <w:t xml:space="preserve"> </w:t>
      </w:r>
      <w:r w:rsidR="00E7783B" w:rsidRPr="0040691D">
        <w:rPr>
          <w:rFonts w:ascii="Garamond" w:hAnsi="Garamond"/>
          <w:color w:val="000000" w:themeColor="text1"/>
        </w:rPr>
        <w:t>pozáručných opráv</w:t>
      </w:r>
      <w:r w:rsidR="0040691D" w:rsidRPr="0040691D">
        <w:rPr>
          <w:rFonts w:ascii="Garamond" w:hAnsi="Garamond"/>
          <w:color w:val="000000" w:themeColor="text1"/>
        </w:rPr>
        <w:t xml:space="preserve"> a</w:t>
      </w:r>
      <w:r w:rsidR="00F80492">
        <w:rPr>
          <w:rFonts w:ascii="Garamond" w:hAnsi="Garamond"/>
          <w:color w:val="000000" w:themeColor="text1"/>
        </w:rPr>
        <w:t> Prof</w:t>
      </w:r>
      <w:r w:rsidR="001578B3">
        <w:rPr>
          <w:rFonts w:ascii="Garamond" w:hAnsi="Garamond"/>
          <w:color w:val="000000" w:themeColor="text1"/>
        </w:rPr>
        <w:t>y</w:t>
      </w:r>
      <w:r w:rsidR="00F80492">
        <w:rPr>
          <w:rFonts w:ascii="Garamond" w:hAnsi="Garamond"/>
          <w:color w:val="000000" w:themeColor="text1"/>
        </w:rPr>
        <w:t xml:space="preserve">laktických </w:t>
      </w:r>
      <w:r w:rsidR="00E7783B" w:rsidRPr="0040691D">
        <w:rPr>
          <w:rFonts w:ascii="Garamond" w:hAnsi="Garamond"/>
          <w:color w:val="000000" w:themeColor="text1"/>
        </w:rPr>
        <w:t>prehliadok</w:t>
      </w:r>
      <w:r w:rsidR="009229E5">
        <w:rPr>
          <w:rFonts w:ascii="Garamond" w:hAnsi="Garamond"/>
          <w:color w:val="000000" w:themeColor="text1"/>
        </w:rPr>
        <w:t xml:space="preserve"> podľa článku 6 Zmluvy</w:t>
      </w:r>
      <w:r w:rsidR="00F80492">
        <w:rPr>
          <w:rFonts w:ascii="Garamond" w:hAnsi="Garamond"/>
          <w:color w:val="000000" w:themeColor="text1"/>
        </w:rPr>
        <w:t>;</w:t>
      </w:r>
    </w:p>
    <w:p w14:paraId="743240E8" w14:textId="77777777" w:rsidR="004722C1" w:rsidRPr="00DC0865" w:rsidRDefault="004722C1" w:rsidP="000803F5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46F0F3C6" w14:textId="14D2CDFA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b/>
          <w:color w:val="000000" w:themeColor="text1"/>
        </w:rPr>
        <w:t>Tovar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znamená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D82F62" w:rsidRPr="00DC0865">
        <w:rPr>
          <w:rFonts w:ascii="Garamond" w:hAnsi="Garamond"/>
          <w:color w:val="000000" w:themeColor="text1"/>
        </w:rPr>
        <w:t>1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00061" w:rsidRPr="00DC0865">
        <w:rPr>
          <w:rFonts w:ascii="Garamond" w:hAnsi="Garamond"/>
          <w:color w:val="000000" w:themeColor="text1"/>
        </w:rPr>
        <w:t xml:space="preserve">(jeden) </w:t>
      </w:r>
      <w:r w:rsidR="00D82F62" w:rsidRPr="00DC0865">
        <w:rPr>
          <w:rFonts w:ascii="Garamond" w:hAnsi="Garamond"/>
          <w:color w:val="000000" w:themeColor="text1"/>
        </w:rPr>
        <w:t>kus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332421">
        <w:rPr>
          <w:rFonts w:ascii="Garamond" w:hAnsi="Garamond"/>
          <w:color w:val="000000" w:themeColor="text1"/>
        </w:rPr>
        <w:t>triedičky mincí</w:t>
      </w:r>
      <w:r w:rsidR="00E7783B">
        <w:rPr>
          <w:rFonts w:ascii="Garamond" w:hAnsi="Garamond"/>
          <w:color w:val="000000" w:themeColor="text1"/>
        </w:rPr>
        <w:t xml:space="preserve"> </w:t>
      </w:r>
      <w:r w:rsidR="00912505">
        <w:rPr>
          <w:rFonts w:ascii="Garamond" w:hAnsi="Garamond"/>
          <w:color w:val="000000" w:themeColor="text1"/>
        </w:rPr>
        <w:t>s</w:t>
      </w:r>
      <w:r w:rsidR="0040691D">
        <w:rPr>
          <w:rFonts w:ascii="Garamond" w:hAnsi="Garamond"/>
          <w:color w:val="000000" w:themeColor="text1"/>
        </w:rPr>
        <w:t>o stojanom, tlačiarňou a automatickým násypníkom</w:t>
      </w:r>
      <w:r w:rsidR="00AE71B8" w:rsidRPr="00DC0865">
        <w:rPr>
          <w:rFonts w:ascii="Garamond" w:hAnsi="Garamond"/>
          <w:color w:val="000000" w:themeColor="text1"/>
        </w:rPr>
        <w:t>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bližšie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špecifikovan</w:t>
      </w:r>
      <w:r w:rsidR="0040691D">
        <w:rPr>
          <w:rFonts w:ascii="Garamond" w:hAnsi="Garamond"/>
          <w:color w:val="000000" w:themeColor="text1"/>
        </w:rPr>
        <w:t>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Prílohe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1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Pr="00DC0865">
        <w:rPr>
          <w:rFonts w:ascii="Garamond" w:hAnsi="Garamond"/>
          <w:color w:val="000000" w:themeColor="text1"/>
          <w:lang w:eastAsia="cs-CZ"/>
        </w:rPr>
        <w:t>;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</w:p>
    <w:p w14:paraId="24C4D78F" w14:textId="77777777" w:rsidR="004722C1" w:rsidRPr="00DC0865" w:rsidRDefault="004722C1" w:rsidP="000803F5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E8E609E" w14:textId="34427F1C" w:rsidR="004722C1" w:rsidRPr="00DC0865" w:rsidRDefault="004722C1" w:rsidP="000803F5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b/>
          <w:color w:val="000000" w:themeColor="text1"/>
        </w:rPr>
        <w:t>Zmluvná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strana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znamená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A4742C"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a/alebo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A4742C" w:rsidRPr="00DC0865">
        <w:rPr>
          <w:rFonts w:ascii="Garamond" w:hAnsi="Garamond"/>
          <w:color w:val="000000" w:themeColor="text1"/>
        </w:rPr>
        <w:t>Kupujúci</w:t>
      </w:r>
      <w:r w:rsidRPr="00DC0865">
        <w:rPr>
          <w:rFonts w:ascii="Garamond" w:hAnsi="Garamond"/>
          <w:color w:val="000000" w:themeColor="text1"/>
        </w:rPr>
        <w:t>.</w:t>
      </w:r>
    </w:p>
    <w:p w14:paraId="271D54CF" w14:textId="77777777" w:rsidR="004722C1" w:rsidRPr="00DC0865" w:rsidRDefault="004722C1" w:rsidP="000803F5">
      <w:pPr>
        <w:keepNext/>
        <w:keepLines/>
        <w:spacing w:after="0" w:line="240" w:lineRule="auto"/>
        <w:ind w:left="1068"/>
        <w:contextualSpacing/>
        <w:jc w:val="both"/>
        <w:rPr>
          <w:rFonts w:ascii="Garamond" w:hAnsi="Garamond"/>
          <w:color w:val="000000" w:themeColor="text1"/>
        </w:rPr>
      </w:pPr>
    </w:p>
    <w:p w14:paraId="2B4B40A6" w14:textId="772A3448" w:rsidR="004722C1" w:rsidRPr="00DC0865" w:rsidRDefault="004722C1" w:rsidP="000803F5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Okrem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definovaných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pojmov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uvedených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článku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1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bode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1.1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použitý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definovaný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pojem,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bude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mať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takýto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pojem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význam,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ktorý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priradený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príslušnej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časti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definovaný.</w:t>
      </w:r>
    </w:p>
    <w:p w14:paraId="0B5BA56B" w14:textId="55E5B3A4" w:rsidR="00F62AD2" w:rsidRPr="00DC0865" w:rsidRDefault="00F62AD2" w:rsidP="000803F5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color w:val="000000" w:themeColor="text1"/>
        </w:rPr>
      </w:pPr>
    </w:p>
    <w:p w14:paraId="5A59D5E9" w14:textId="4DF704B6" w:rsidR="004722C1" w:rsidRPr="00DC0865" w:rsidRDefault="004722C1" w:rsidP="000803F5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Zmluve,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kontextu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nevyplýva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zámer,</w:t>
      </w:r>
    </w:p>
    <w:p w14:paraId="43702DBA" w14:textId="77777777" w:rsidR="004722C1" w:rsidRPr="00DC0865" w:rsidRDefault="004722C1" w:rsidP="000803F5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19714F5" w14:textId="71B2E901" w:rsidR="004722C1" w:rsidRDefault="004722C1" w:rsidP="000803F5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každý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odkaz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Zmluvnú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stranu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zahŕňa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právnych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nástupcov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postupníkov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nadobúdateľov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práv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záväzkov,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vyplývajúcich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Zmluvy;</w:t>
      </w:r>
    </w:p>
    <w:p w14:paraId="77A1B7B5" w14:textId="77777777" w:rsidR="00332421" w:rsidRPr="00DC0865" w:rsidRDefault="00332421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CBA9699" w14:textId="025F1A18" w:rsidR="004722C1" w:rsidRPr="00DC0865" w:rsidRDefault="004722C1" w:rsidP="000803F5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každý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odkaz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dokument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dokument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znení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jeho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dodatkov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iných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zmien,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vrátane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proofErr w:type="spellStart"/>
      <w:r w:rsidRPr="00DC0865">
        <w:rPr>
          <w:rFonts w:ascii="Garamond" w:hAnsi="Garamond"/>
          <w:color w:val="000000" w:themeColor="text1"/>
          <w:lang w:eastAsia="cs-CZ"/>
        </w:rPr>
        <w:t>novácií</w:t>
      </w:r>
      <w:proofErr w:type="spellEnd"/>
      <w:r w:rsidRPr="00DC0865">
        <w:rPr>
          <w:rFonts w:ascii="Garamond" w:hAnsi="Garamond"/>
          <w:color w:val="000000" w:themeColor="text1"/>
          <w:lang w:eastAsia="cs-CZ"/>
        </w:rPr>
        <w:t>;</w:t>
      </w:r>
    </w:p>
    <w:p w14:paraId="2D30468C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00F2FF8" w14:textId="12118DC6" w:rsidR="004722C1" w:rsidRPr="00DC0865" w:rsidRDefault="004722C1" w:rsidP="000803F5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prílohy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predstavujú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jej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neoddeliteľné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súčasti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správny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výklad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ustanovení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možný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len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prihliadnutím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obsah.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Nadpisy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častí,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článkov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príloh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slúžia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výlučne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uľahčenie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orientácie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výklade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nepoužijú;</w:t>
      </w:r>
    </w:p>
    <w:p w14:paraId="51AFFF08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color w:val="000000" w:themeColor="text1"/>
        </w:rPr>
      </w:pPr>
    </w:p>
    <w:p w14:paraId="67D7A9C0" w14:textId="55E9EE4C" w:rsidR="004722C1" w:rsidRPr="00DC0865" w:rsidRDefault="004722C1" w:rsidP="000803F5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každý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odkaz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„článok“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„prílohu“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znamená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odkaz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článok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prílohu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Zmluvy;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</w:p>
    <w:p w14:paraId="57980E67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F6D7595" w14:textId="16F71056" w:rsidR="004722C1" w:rsidRPr="00DC0865" w:rsidRDefault="004722C1" w:rsidP="000803F5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výrazy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definované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jednotnom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čísle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základnom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gramatickom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tvare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majú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Zmluve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rovnaký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význam,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keď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použité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množnom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čísle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inom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gramatickom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tvare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naopak.</w:t>
      </w:r>
    </w:p>
    <w:p w14:paraId="2544D21C" w14:textId="77777777" w:rsidR="004722C1" w:rsidRPr="00DC0865" w:rsidRDefault="004722C1" w:rsidP="000803F5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color w:val="000000" w:themeColor="text1"/>
        </w:rPr>
      </w:pPr>
    </w:p>
    <w:p w14:paraId="5C3D551C" w14:textId="1E35D603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DC0865">
        <w:rPr>
          <w:rFonts w:ascii="Garamond" w:hAnsi="Garamond" w:cs="Arial"/>
          <w:b/>
          <w:color w:val="000000" w:themeColor="text1"/>
        </w:rPr>
        <w:t>PREDMET</w:t>
      </w:r>
      <w:r w:rsidR="00384DF2" w:rsidRPr="00DC0865">
        <w:rPr>
          <w:rFonts w:ascii="Garamond" w:hAnsi="Garamond" w:cs="Arial"/>
          <w:b/>
          <w:color w:val="000000" w:themeColor="text1"/>
        </w:rPr>
        <w:t xml:space="preserve"> </w:t>
      </w:r>
      <w:r w:rsidRPr="00DC0865">
        <w:rPr>
          <w:rFonts w:ascii="Garamond" w:hAnsi="Garamond" w:cs="Arial"/>
          <w:b/>
          <w:color w:val="000000" w:themeColor="text1"/>
        </w:rPr>
        <w:t>ZMLUVY</w:t>
      </w:r>
    </w:p>
    <w:p w14:paraId="37F70450" w14:textId="77777777" w:rsidR="004722C1" w:rsidRPr="00DC0865" w:rsidRDefault="004722C1" w:rsidP="000803F5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color w:val="000000" w:themeColor="text1"/>
        </w:rPr>
      </w:pPr>
    </w:p>
    <w:p w14:paraId="7706112C" w14:textId="5C389DDF" w:rsidR="00F62AD2" w:rsidRPr="00DC0865" w:rsidRDefault="00F62AD2" w:rsidP="000803F5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eastAsia="Times New Roman" w:hAnsi="Garamond" w:cs="Arial"/>
          <w:color w:val="000000" w:themeColor="text1"/>
        </w:rPr>
        <w:t>Predmetom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Zmluvy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je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záväzok:</w:t>
      </w:r>
    </w:p>
    <w:p w14:paraId="3ECDB022" w14:textId="77777777" w:rsidR="00F62AD2" w:rsidRPr="00DC0865" w:rsidRDefault="00F62AD2" w:rsidP="000803F5">
      <w:pPr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73EAD899" w14:textId="4D77524E" w:rsidR="00F62AD2" w:rsidRPr="00332421" w:rsidRDefault="00F62AD2" w:rsidP="000803F5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="00332421" w:rsidRPr="00332421">
        <w:rPr>
          <w:rFonts w:ascii="Garamond" w:eastAsia="Times New Roman" w:hAnsi="Garamond" w:cs="Arial"/>
          <w:color w:val="000000" w:themeColor="text1"/>
        </w:rPr>
        <w:t>dodať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Kupujúcemu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Tovar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332421">
        <w:rPr>
          <w:rFonts w:ascii="Garamond" w:eastAsia="Times New Roman" w:hAnsi="Garamond" w:cs="Arial"/>
          <w:color w:val="000000" w:themeColor="text1"/>
        </w:rPr>
        <w:t>a</w:t>
      </w:r>
      <w:r w:rsidR="00332421" w:rsidRPr="00332421">
        <w:rPr>
          <w:rFonts w:ascii="Garamond" w:eastAsia="Times New Roman" w:hAnsi="Garamond" w:cs="Arial"/>
          <w:color w:val="000000" w:themeColor="text1"/>
        </w:rPr>
        <w:t> s tým spojený záväzok poskytovať Kupujúcemu Služby,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332421" w:rsidRPr="00332421">
        <w:rPr>
          <w:rFonts w:ascii="Garamond" w:eastAsia="Times New Roman" w:hAnsi="Garamond" w:cs="Arial"/>
        </w:rPr>
        <w:t>odovzdať Kupujúcemu Tovar a previesť vlastnícke právo k Tovaru na Kupujúceho</w:t>
      </w:r>
      <w:r w:rsidRPr="00332421">
        <w:rPr>
          <w:rFonts w:ascii="Garamond" w:eastAsia="Times New Roman" w:hAnsi="Garamond" w:cs="Arial"/>
          <w:color w:val="000000" w:themeColor="text1"/>
        </w:rPr>
        <w:t>;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332421">
        <w:rPr>
          <w:rFonts w:ascii="Garamond" w:eastAsia="Times New Roman" w:hAnsi="Garamond" w:cs="Arial"/>
          <w:color w:val="000000" w:themeColor="text1"/>
        </w:rPr>
        <w:t>a</w:t>
      </w:r>
    </w:p>
    <w:p w14:paraId="2EBA9459" w14:textId="77777777" w:rsidR="00F62AD2" w:rsidRPr="00332421" w:rsidRDefault="00F62AD2" w:rsidP="000803F5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46D9D440" w14:textId="02BA2DF6" w:rsidR="00F62AD2" w:rsidRPr="00332421" w:rsidRDefault="00F62AD2" w:rsidP="000803F5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332421">
        <w:rPr>
          <w:rFonts w:ascii="Garamond" w:eastAsia="Times New Roman" w:hAnsi="Garamond" w:cs="Arial"/>
          <w:color w:val="000000" w:themeColor="text1"/>
        </w:rPr>
        <w:t>Kupujúceho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prevziať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Tovar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od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Pr="00332421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332421">
        <w:rPr>
          <w:rFonts w:ascii="Garamond" w:eastAsia="Times New Roman" w:hAnsi="Garamond" w:cs="Arial"/>
          <w:color w:val="000000" w:themeColor="text1"/>
        </w:rPr>
        <w:t>a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332421">
        <w:rPr>
          <w:rFonts w:ascii="Garamond" w:eastAsia="Times New Roman" w:hAnsi="Garamond" w:cs="Arial"/>
          <w:color w:val="000000" w:themeColor="text1"/>
        </w:rPr>
        <w:t>zaplatiť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332421">
        <w:rPr>
          <w:rFonts w:ascii="Garamond" w:eastAsia="Times New Roman" w:hAnsi="Garamond" w:cs="Arial"/>
          <w:color w:val="000000" w:themeColor="text1"/>
        </w:rPr>
        <w:t>Predávajúcemu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A06D94">
        <w:rPr>
          <w:rFonts w:ascii="Garamond" w:eastAsia="Times New Roman" w:hAnsi="Garamond" w:cs="Arial"/>
          <w:color w:val="000000" w:themeColor="text1"/>
        </w:rPr>
        <w:t>za</w:t>
      </w:r>
      <w:r w:rsidR="00384DF2" w:rsidRPr="00A06D94">
        <w:rPr>
          <w:rFonts w:ascii="Garamond" w:eastAsia="Times New Roman" w:hAnsi="Garamond" w:cs="Arial"/>
          <w:color w:val="000000" w:themeColor="text1"/>
        </w:rPr>
        <w:t xml:space="preserve"> </w:t>
      </w:r>
      <w:r w:rsidR="00332421" w:rsidRPr="00A06D94">
        <w:rPr>
          <w:rFonts w:ascii="Garamond" w:eastAsia="Times New Roman" w:hAnsi="Garamond" w:cs="Arial"/>
          <w:color w:val="000000" w:themeColor="text1"/>
        </w:rPr>
        <w:t xml:space="preserve">dodaný </w:t>
      </w:r>
      <w:r w:rsidR="00891379" w:rsidRPr="00A06D94">
        <w:rPr>
          <w:rFonts w:ascii="Garamond" w:eastAsia="Times New Roman" w:hAnsi="Garamond" w:cs="Arial"/>
          <w:color w:val="000000" w:themeColor="text1"/>
        </w:rPr>
        <w:t>Tovar</w:t>
      </w:r>
      <w:r w:rsidR="00384DF2" w:rsidRPr="00A06D94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A06D94">
        <w:rPr>
          <w:rFonts w:ascii="Garamond" w:eastAsia="Times New Roman" w:hAnsi="Garamond" w:cs="Arial"/>
          <w:color w:val="000000" w:themeColor="text1"/>
        </w:rPr>
        <w:t>Kúpnu</w:t>
      </w:r>
      <w:r w:rsidR="00384DF2" w:rsidRPr="00A06D94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A06D94">
        <w:rPr>
          <w:rFonts w:ascii="Garamond" w:eastAsia="Times New Roman" w:hAnsi="Garamond" w:cs="Arial"/>
          <w:color w:val="000000" w:themeColor="text1"/>
        </w:rPr>
        <w:t>cenu</w:t>
      </w:r>
      <w:r w:rsidR="00F81733" w:rsidRPr="00A06D94">
        <w:rPr>
          <w:rFonts w:ascii="Garamond" w:eastAsia="Times New Roman" w:hAnsi="Garamond" w:cs="Arial"/>
          <w:color w:val="000000" w:themeColor="text1"/>
        </w:rPr>
        <w:t xml:space="preserve"> a za poskytnuté Služby </w:t>
      </w:r>
      <w:r w:rsidR="00912505" w:rsidRPr="00A06D94">
        <w:rPr>
          <w:rFonts w:ascii="Garamond" w:eastAsia="Times New Roman" w:hAnsi="Garamond" w:cs="Arial"/>
          <w:color w:val="000000" w:themeColor="text1"/>
        </w:rPr>
        <w:t>Cenu za Služby</w:t>
      </w:r>
      <w:r w:rsidRPr="00A06D94">
        <w:rPr>
          <w:rFonts w:ascii="Garamond" w:eastAsia="Times New Roman" w:hAnsi="Garamond" w:cs="Arial"/>
          <w:color w:val="000000" w:themeColor="text1"/>
        </w:rPr>
        <w:t>;</w:t>
      </w:r>
      <w:r w:rsidR="00384DF2" w:rsidRPr="00332421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5277EA15" w14:textId="77777777" w:rsidR="00F62AD2" w:rsidRPr="00332421" w:rsidRDefault="00F62AD2" w:rsidP="000803F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D5BF76D" w14:textId="2104BA21" w:rsidR="00F62AD2" w:rsidRPr="00DC0865" w:rsidRDefault="00F62AD2" w:rsidP="000803F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eastAsia="Times New Roman" w:hAnsi="Garamond" w:cs="Arial"/>
          <w:color w:val="000000" w:themeColor="text1"/>
        </w:rPr>
        <w:t>a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to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za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podmienok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stanovených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Zmluvou.</w:t>
      </w:r>
    </w:p>
    <w:p w14:paraId="5308DC96" w14:textId="77777777" w:rsidR="004722C1" w:rsidRPr="00DC0865" w:rsidRDefault="004722C1" w:rsidP="000803F5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11AFB1D0" w14:textId="1C45339C" w:rsidR="00E7783B" w:rsidRPr="00E7783B" w:rsidRDefault="00F62AD2" w:rsidP="000803F5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  <w:lang w:eastAsia="ar-SA"/>
        </w:rPr>
        <w:t>Kúpa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Tovaru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bude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počas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účinnosti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Zmluvy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zabezpečená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základe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DC0865">
        <w:rPr>
          <w:rFonts w:ascii="Garamond" w:hAnsi="Garamond" w:cs="Arial"/>
          <w:color w:val="000000" w:themeColor="text1"/>
          <w:lang w:eastAsia="ar-SA"/>
        </w:rPr>
        <w:t>1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DC0865">
        <w:rPr>
          <w:rFonts w:ascii="Garamond" w:hAnsi="Garamond" w:cs="Arial"/>
          <w:color w:val="000000" w:themeColor="text1"/>
          <w:lang w:eastAsia="ar-SA"/>
        </w:rPr>
        <w:t>(jednej)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písomnej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objednávky</w:t>
      </w:r>
      <w:r w:rsidR="00384DF2" w:rsidRPr="00DC0865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color w:val="000000" w:themeColor="text1"/>
          <w:lang w:eastAsia="ar-SA"/>
        </w:rPr>
        <w:t>Kupujúceho.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Objednávka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bude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obsahovať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presnú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špecifikáciu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požadovaného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Tovaru</w:t>
      </w:r>
      <w:r w:rsidR="00CF7548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termín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dodania.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Objednávka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bude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písomná.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Objednávku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môže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Kupujúci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zaslať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poštou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alebo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elektronickou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poštou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emailovú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adresu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kontaktnej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osoby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technické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veci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Predávajúceho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uvedenej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záhlaví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Zmluvy.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Doručením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E7783B">
        <w:rPr>
          <w:rFonts w:ascii="Garamond" w:hAnsi="Garamond"/>
          <w:color w:val="000000" w:themeColor="text1"/>
        </w:rPr>
        <w:t>objednávky</w:t>
      </w:r>
      <w:r w:rsidR="00384DF2" w:rsidRPr="00E7783B">
        <w:rPr>
          <w:rFonts w:ascii="Garamond" w:hAnsi="Garamond"/>
          <w:color w:val="000000" w:themeColor="text1"/>
        </w:rPr>
        <w:t xml:space="preserve"> </w:t>
      </w:r>
      <w:r w:rsidRPr="00E7783B">
        <w:rPr>
          <w:rFonts w:ascii="Garamond" w:hAnsi="Garamond"/>
          <w:color w:val="000000" w:themeColor="text1"/>
        </w:rPr>
        <w:t>Predávajúcemu</w:t>
      </w:r>
      <w:r w:rsidR="00384DF2" w:rsidRPr="00E7783B">
        <w:rPr>
          <w:rFonts w:ascii="Garamond" w:hAnsi="Garamond"/>
          <w:color w:val="000000" w:themeColor="text1"/>
        </w:rPr>
        <w:t xml:space="preserve"> </w:t>
      </w:r>
      <w:r w:rsidRPr="00E7783B">
        <w:rPr>
          <w:rFonts w:ascii="Garamond" w:hAnsi="Garamond"/>
          <w:color w:val="000000" w:themeColor="text1"/>
        </w:rPr>
        <w:t>sa</w:t>
      </w:r>
      <w:r w:rsidR="00384DF2" w:rsidRPr="00E7783B">
        <w:rPr>
          <w:rFonts w:ascii="Garamond" w:hAnsi="Garamond"/>
          <w:color w:val="000000" w:themeColor="text1"/>
          <w:lang w:eastAsia="ar-SA"/>
        </w:rPr>
        <w:t xml:space="preserve"> </w:t>
      </w:r>
      <w:r w:rsidRPr="00E7783B">
        <w:rPr>
          <w:rFonts w:ascii="Garamond" w:hAnsi="Garamond"/>
          <w:color w:val="000000" w:themeColor="text1"/>
          <w:lang w:eastAsia="ar-SA"/>
        </w:rPr>
        <w:t>objednávka</w:t>
      </w:r>
      <w:r w:rsidR="00384DF2" w:rsidRPr="00E7783B">
        <w:rPr>
          <w:rFonts w:ascii="Garamond" w:hAnsi="Garamond"/>
          <w:color w:val="000000" w:themeColor="text1"/>
          <w:lang w:eastAsia="ar-SA"/>
        </w:rPr>
        <w:t xml:space="preserve"> </w:t>
      </w:r>
      <w:r w:rsidRPr="00E7783B">
        <w:rPr>
          <w:rFonts w:ascii="Garamond" w:hAnsi="Garamond"/>
          <w:color w:val="000000" w:themeColor="text1"/>
          <w:lang w:eastAsia="ar-SA"/>
        </w:rPr>
        <w:t>považuje</w:t>
      </w:r>
      <w:r w:rsidR="00384DF2" w:rsidRPr="00E7783B">
        <w:rPr>
          <w:rFonts w:ascii="Garamond" w:hAnsi="Garamond"/>
          <w:color w:val="000000" w:themeColor="text1"/>
          <w:lang w:eastAsia="ar-SA"/>
        </w:rPr>
        <w:t xml:space="preserve"> </w:t>
      </w:r>
      <w:r w:rsidRPr="00E7783B">
        <w:rPr>
          <w:rFonts w:ascii="Garamond" w:hAnsi="Garamond"/>
          <w:color w:val="000000" w:themeColor="text1"/>
          <w:lang w:eastAsia="ar-SA"/>
        </w:rPr>
        <w:t>za</w:t>
      </w:r>
      <w:r w:rsidR="00384DF2" w:rsidRPr="00E7783B">
        <w:rPr>
          <w:rFonts w:ascii="Garamond" w:hAnsi="Garamond"/>
          <w:color w:val="000000" w:themeColor="text1"/>
          <w:lang w:eastAsia="ar-SA"/>
        </w:rPr>
        <w:t xml:space="preserve"> </w:t>
      </w:r>
      <w:r w:rsidRPr="00E7783B">
        <w:rPr>
          <w:rFonts w:ascii="Garamond" w:hAnsi="Garamond"/>
          <w:color w:val="000000" w:themeColor="text1"/>
          <w:lang w:eastAsia="ar-SA"/>
        </w:rPr>
        <w:t>potvrdenú</w:t>
      </w:r>
      <w:r w:rsidR="00384DF2" w:rsidRPr="00E7783B">
        <w:rPr>
          <w:rFonts w:ascii="Garamond" w:hAnsi="Garamond"/>
          <w:color w:val="000000" w:themeColor="text1"/>
          <w:lang w:eastAsia="ar-SA"/>
        </w:rPr>
        <w:t xml:space="preserve"> </w:t>
      </w:r>
      <w:r w:rsidR="00DC24A6" w:rsidRPr="00E7783B">
        <w:rPr>
          <w:rFonts w:ascii="Garamond" w:hAnsi="Garamond"/>
          <w:color w:val="000000" w:themeColor="text1"/>
          <w:lang w:eastAsia="ar-SA"/>
        </w:rPr>
        <w:t>Predávajúcim</w:t>
      </w:r>
      <w:r w:rsidRPr="00E7783B">
        <w:rPr>
          <w:rFonts w:ascii="Garamond" w:hAnsi="Garamond"/>
          <w:color w:val="000000" w:themeColor="text1"/>
          <w:lang w:eastAsia="ar-SA"/>
        </w:rPr>
        <w:t>.</w:t>
      </w:r>
    </w:p>
    <w:p w14:paraId="25D9A03F" w14:textId="77777777" w:rsidR="00E7783B" w:rsidRPr="00E7783B" w:rsidRDefault="00E7783B" w:rsidP="000803F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2C7D0C55" w14:textId="2ACC9F25" w:rsidR="00E7783B" w:rsidRPr="00E7783B" w:rsidRDefault="00E7783B" w:rsidP="000803F5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E7783B">
        <w:rPr>
          <w:rFonts w:ascii="Garamond" w:hAnsi="Garamond"/>
          <w:color w:val="000000" w:themeColor="text1"/>
        </w:rPr>
        <w:t xml:space="preserve">Poskytovanie </w:t>
      </w:r>
      <w:r w:rsidRPr="00E7783B">
        <w:rPr>
          <w:rFonts w:ascii="Garamond" w:hAnsi="Garamond"/>
        </w:rPr>
        <w:t xml:space="preserve">Služieb </w:t>
      </w:r>
      <w:r w:rsidR="007F1913">
        <w:rPr>
          <w:rFonts w:ascii="Garamond" w:hAnsi="Garamond"/>
        </w:rPr>
        <w:t>podľa článku 1 bod 1.1 písm. (</w:t>
      </w:r>
      <w:r w:rsidR="003743DE">
        <w:rPr>
          <w:rFonts w:ascii="Garamond" w:hAnsi="Garamond"/>
        </w:rPr>
        <w:t>j</w:t>
      </w:r>
      <w:r w:rsidR="007F1913">
        <w:rPr>
          <w:rFonts w:ascii="Garamond" w:hAnsi="Garamond"/>
        </w:rPr>
        <w:t xml:space="preserve">) Zmluvy </w:t>
      </w:r>
      <w:r w:rsidRPr="00E7783B">
        <w:rPr>
          <w:rFonts w:ascii="Garamond" w:hAnsi="Garamond"/>
        </w:rPr>
        <w:t xml:space="preserve">bude uskutočňované na základe čiastkových objednávok </w:t>
      </w:r>
      <w:r w:rsidR="0044076F">
        <w:rPr>
          <w:rFonts w:ascii="Garamond" w:hAnsi="Garamond"/>
        </w:rPr>
        <w:t>raz mesačne</w:t>
      </w:r>
      <w:r w:rsidRPr="00E7783B">
        <w:rPr>
          <w:rFonts w:ascii="Garamond" w:hAnsi="Garamond"/>
        </w:rPr>
        <w:t>. Takto vystavené objednávky budú podkladom pre fakturáciu podľa článku 4 Zmluvy.</w:t>
      </w:r>
      <w:r w:rsidRPr="00E7783B">
        <w:rPr>
          <w:rFonts w:ascii="Garamond" w:hAnsi="Garamond" w:cs="Arial"/>
        </w:rPr>
        <w:t xml:space="preserve"> Objednávky budú písomné. Objednávky Kupujúci zašle elektronickou poštou na emailovú adresu kontaktnej osoby pre technické veci Predávajúceho uvedenej v záhlaví Zmluvy. </w:t>
      </w:r>
      <w:r w:rsidRPr="00E7783B">
        <w:rPr>
          <w:rFonts w:ascii="Garamond" w:hAnsi="Garamond"/>
        </w:rPr>
        <w:t>Doručením objednávky Predávajúcemu sa</w:t>
      </w:r>
      <w:r w:rsidRPr="00E7783B">
        <w:rPr>
          <w:rFonts w:ascii="Garamond" w:hAnsi="Garamond"/>
          <w:lang w:eastAsia="ar-SA"/>
        </w:rPr>
        <w:t xml:space="preserve"> objednávka považuje za potvrdenú </w:t>
      </w:r>
      <w:r w:rsidRPr="00E7783B">
        <w:rPr>
          <w:rFonts w:ascii="Garamond" w:hAnsi="Garamond"/>
        </w:rPr>
        <w:t>Predávajúcim</w:t>
      </w:r>
      <w:r w:rsidRPr="00E7783B">
        <w:rPr>
          <w:rFonts w:ascii="Garamond" w:hAnsi="Garamond"/>
          <w:lang w:eastAsia="ar-SA"/>
        </w:rPr>
        <w:t>.</w:t>
      </w:r>
    </w:p>
    <w:p w14:paraId="0E0F582C" w14:textId="77777777" w:rsidR="00E7783B" w:rsidRPr="00E7783B" w:rsidRDefault="00E7783B" w:rsidP="000803F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29EE6AC" w14:textId="28515A9B" w:rsidR="00E7783B" w:rsidRPr="00E7783B" w:rsidRDefault="00E7783B" w:rsidP="000803F5">
      <w:pPr>
        <w:keepNext/>
        <w:keepLines/>
        <w:numPr>
          <w:ilvl w:val="0"/>
          <w:numId w:val="22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E7783B">
        <w:rPr>
          <w:rFonts w:ascii="Garamond" w:eastAsia="Times New Roman" w:hAnsi="Garamond" w:cs="Arial"/>
          <w:color w:val="000000" w:themeColor="text1"/>
        </w:rPr>
        <w:lastRenderedPageBreak/>
        <w:t>Obchodovateľný finančný objem počas účinnosti Zmluvy je v celkovej výške [</w:t>
      </w:r>
      <w:r w:rsidRPr="00E7783B">
        <w:rPr>
          <w:rFonts w:ascii="Garamond" w:eastAsia="Times New Roman" w:hAnsi="Garamond" w:cs="Arial"/>
          <w:b/>
          <w:color w:val="000000" w:themeColor="text1"/>
          <w:highlight w:val="yellow"/>
        </w:rPr>
        <w:t>doplniť</w:t>
      </w:r>
      <w:r w:rsidRPr="00E7783B">
        <w:rPr>
          <w:rFonts w:ascii="Garamond" w:eastAsia="Times New Roman" w:hAnsi="Garamond" w:cs="Arial"/>
          <w:color w:val="000000" w:themeColor="text1"/>
        </w:rPr>
        <w:t>]</w:t>
      </w:r>
      <w:r w:rsidRPr="00E7783B">
        <w:rPr>
          <w:rFonts w:ascii="Garamond" w:hAnsi="Garamond"/>
          <w:lang w:eastAsia="cs-CZ"/>
        </w:rPr>
        <w:t xml:space="preserve"> </w:t>
      </w:r>
      <w:r w:rsidRPr="00E7783B">
        <w:rPr>
          <w:rFonts w:ascii="Garamond" w:hAnsi="Garamond"/>
          <w:b/>
          <w:lang w:eastAsia="cs-CZ"/>
        </w:rPr>
        <w:t>EUR</w:t>
      </w:r>
      <w:r w:rsidRPr="00E7783B">
        <w:rPr>
          <w:rFonts w:ascii="Garamond" w:hAnsi="Garamond"/>
          <w:lang w:eastAsia="cs-CZ"/>
        </w:rPr>
        <w:t xml:space="preserve"> </w:t>
      </w:r>
      <w:r w:rsidRPr="00E7783B">
        <w:rPr>
          <w:rFonts w:ascii="Garamond" w:hAnsi="Garamond"/>
          <w:b/>
          <w:bCs/>
          <w:lang w:eastAsia="cs-CZ"/>
        </w:rPr>
        <w:t>(slovom: [</w:t>
      </w:r>
      <w:r w:rsidRPr="00E7783B">
        <w:rPr>
          <w:rFonts w:ascii="Garamond" w:hAnsi="Garamond"/>
          <w:b/>
          <w:bCs/>
          <w:highlight w:val="yellow"/>
          <w:lang w:eastAsia="cs-CZ"/>
        </w:rPr>
        <w:t>doplniť</w:t>
      </w:r>
      <w:r w:rsidRPr="00E7783B">
        <w:rPr>
          <w:rFonts w:ascii="Garamond" w:hAnsi="Garamond"/>
          <w:b/>
          <w:bCs/>
          <w:lang w:eastAsia="cs-CZ"/>
        </w:rPr>
        <w:t>] eur) bez DPH</w:t>
      </w:r>
      <w:r w:rsidRPr="00E7783B">
        <w:rPr>
          <w:rFonts w:ascii="Garamond" w:eastAsia="Times New Roman" w:hAnsi="Garamond" w:cs="Arial"/>
          <w:color w:val="000000" w:themeColor="text1"/>
        </w:rPr>
        <w:t xml:space="preserve">. </w:t>
      </w:r>
      <w:r w:rsidRPr="00E7783B">
        <w:rPr>
          <w:rFonts w:ascii="Garamond" w:hAnsi="Garamond" w:cs="Arial"/>
        </w:rPr>
        <w:t xml:space="preserve">Uvedený finančný objem je predpokladaný a </w:t>
      </w:r>
      <w:r>
        <w:rPr>
          <w:rFonts w:ascii="Garamond" w:hAnsi="Garamond" w:cs="Arial"/>
        </w:rPr>
        <w:t>Kupujúci</w:t>
      </w:r>
      <w:r w:rsidRPr="00E7783B">
        <w:rPr>
          <w:rFonts w:ascii="Garamond" w:hAnsi="Garamond" w:cs="Arial"/>
        </w:rPr>
        <w:t xml:space="preserve"> nie je povinný ho vyčerpať</w:t>
      </w:r>
      <w:r w:rsidRPr="00E7783B">
        <w:rPr>
          <w:rFonts w:ascii="Garamond" w:hAnsi="Garamond"/>
          <w:color w:val="000000" w:themeColor="text1"/>
        </w:rPr>
        <w:t>.</w:t>
      </w:r>
    </w:p>
    <w:p w14:paraId="317CCF14" w14:textId="5161FAD8" w:rsidR="004722C1" w:rsidRPr="00E7783B" w:rsidRDefault="004722C1" w:rsidP="000803F5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5044B76" w14:textId="6B7F454D" w:rsidR="000B50F7" w:rsidRPr="00DC0865" w:rsidRDefault="000B50F7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color w:val="000000" w:themeColor="text1"/>
        </w:rPr>
      </w:pPr>
      <w:r w:rsidRPr="00E7783B">
        <w:rPr>
          <w:rFonts w:ascii="Garamond" w:hAnsi="Garamond" w:cs="Arial"/>
          <w:b/>
          <w:bCs/>
          <w:color w:val="000000" w:themeColor="text1"/>
          <w:lang w:eastAsia="ar-SA"/>
        </w:rPr>
        <w:t>D</w:t>
      </w:r>
      <w:r w:rsidRPr="00E7783B">
        <w:rPr>
          <w:rFonts w:ascii="Garamond" w:eastAsia="Calibri" w:hAnsi="Garamond"/>
          <w:b/>
          <w:bCs/>
          <w:color w:val="000000" w:themeColor="text1"/>
        </w:rPr>
        <w:t>ODANIE</w:t>
      </w:r>
      <w:r w:rsidR="00384DF2" w:rsidRPr="00E7783B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E7783B">
        <w:rPr>
          <w:rFonts w:ascii="Garamond" w:eastAsia="Calibri" w:hAnsi="Garamond"/>
          <w:b/>
          <w:bCs/>
          <w:color w:val="000000" w:themeColor="text1"/>
        </w:rPr>
        <w:t>A</w:t>
      </w:r>
      <w:r w:rsidR="00384DF2" w:rsidRPr="00E7783B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E7783B">
        <w:rPr>
          <w:rFonts w:ascii="Garamond" w:eastAsia="Calibri" w:hAnsi="Garamond"/>
          <w:b/>
          <w:bCs/>
          <w:color w:val="000000" w:themeColor="text1"/>
        </w:rPr>
        <w:t>PREVZATIE</w:t>
      </w:r>
      <w:r w:rsidR="00384DF2" w:rsidRPr="00E7783B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E7783B">
        <w:rPr>
          <w:rFonts w:ascii="Garamond" w:eastAsia="Calibri" w:hAnsi="Garamond"/>
          <w:b/>
          <w:bCs/>
          <w:color w:val="000000" w:themeColor="text1"/>
        </w:rPr>
        <w:t>TOVARU</w:t>
      </w:r>
      <w:r w:rsidRPr="00DC0865">
        <w:rPr>
          <w:rFonts w:ascii="Garamond" w:eastAsia="Calibri" w:hAnsi="Garamond"/>
          <w:b/>
          <w:bCs/>
          <w:color w:val="000000" w:themeColor="text1"/>
        </w:rPr>
        <w:t>,</w:t>
      </w:r>
      <w:r w:rsidR="00384DF2" w:rsidRPr="00DC0865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DC0865">
        <w:rPr>
          <w:rFonts w:ascii="Garamond" w:eastAsia="Calibri" w:hAnsi="Garamond"/>
          <w:b/>
          <w:bCs/>
          <w:color w:val="000000" w:themeColor="text1"/>
        </w:rPr>
        <w:t>NADOBUDNUTIE</w:t>
      </w:r>
      <w:r w:rsidR="00384DF2" w:rsidRPr="00DC0865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DC0865">
        <w:rPr>
          <w:rFonts w:ascii="Garamond" w:eastAsia="Calibri" w:hAnsi="Garamond"/>
          <w:b/>
          <w:bCs/>
          <w:color w:val="000000" w:themeColor="text1"/>
        </w:rPr>
        <w:t>VLASTNÍCKEHO</w:t>
      </w:r>
      <w:r w:rsidR="00384DF2" w:rsidRPr="00DC0865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DC0865">
        <w:rPr>
          <w:rFonts w:ascii="Garamond" w:eastAsia="Calibri" w:hAnsi="Garamond"/>
          <w:b/>
          <w:bCs/>
          <w:color w:val="000000" w:themeColor="text1"/>
        </w:rPr>
        <w:t>PRÁVA</w:t>
      </w:r>
    </w:p>
    <w:p w14:paraId="40CFD3C5" w14:textId="77777777" w:rsidR="000B50F7" w:rsidRPr="00DC0865" w:rsidRDefault="000B50F7" w:rsidP="000803F5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FFC079A" w14:textId="68B1C0E9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zaväzuje,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dodá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Kupujúcemu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F2929" w:rsidRPr="00DC0865">
        <w:rPr>
          <w:rFonts w:ascii="Garamond" w:eastAsia="Times New Roman" w:hAnsi="Garamond" w:cs="Times New Roman"/>
          <w:color w:val="000000" w:themeColor="text1"/>
        </w:rPr>
        <w:t>jednorazovo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najneskôr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do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="00E7783B">
        <w:rPr>
          <w:rFonts w:ascii="Garamond" w:eastAsia="Times New Roman" w:hAnsi="Garamond" w:cs="Times New Roman"/>
          <w:b/>
          <w:color w:val="000000" w:themeColor="text1"/>
        </w:rPr>
        <w:t>90 (deväťdesiat</w:t>
      </w:r>
      <w:r w:rsidR="00A11F51" w:rsidRPr="00DC0865">
        <w:rPr>
          <w:rFonts w:ascii="Garamond" w:eastAsia="Times New Roman" w:hAnsi="Garamond" w:cs="Times New Roman"/>
          <w:b/>
          <w:color w:val="000000" w:themeColor="text1"/>
        </w:rPr>
        <w:t>)</w:t>
      </w:r>
      <w:r w:rsidR="00384DF2" w:rsidRPr="00DC0865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b/>
          <w:color w:val="000000" w:themeColor="text1"/>
        </w:rPr>
        <w:t>dní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odo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potvrdenia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objednávky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Zmluvy,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pokiaľ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nedohodnú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inak.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dodať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akosti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vyhotovení,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určuje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objednávka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Zmluvy.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02BC9363" w14:textId="77777777" w:rsidR="000B50F7" w:rsidRPr="00DC0865" w:rsidRDefault="000B50F7" w:rsidP="000803F5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6EFAEF" w14:textId="7D5198B7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zaväzuje,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odoberie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dňoch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7:00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76553D">
        <w:rPr>
          <w:rFonts w:ascii="Garamond" w:eastAsia="Calibri" w:hAnsi="Garamond" w:cs="Times New Roman"/>
          <w:noProof/>
          <w:color w:val="000000" w:themeColor="text1"/>
        </w:rPr>
        <w:t>14:00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hod.,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čas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dodávky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vopred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dohodnú.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Mimo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vyššie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uvedeného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času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len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výslovným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súhlasom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9D5E9F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43C24C" w14:textId="1BA084F7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odovzdať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najmä: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1818A7E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AAD60C" w14:textId="5F190C40" w:rsidR="000B50F7" w:rsidRPr="00DC0865" w:rsidRDefault="000B50F7" w:rsidP="000803F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kópiu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objednávky</w:t>
      </w:r>
      <w:r w:rsidR="00C945DA" w:rsidRPr="00DC0865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5EF7CA3D" w14:textId="77777777" w:rsidR="00764787" w:rsidRPr="00DC0865" w:rsidRDefault="0076478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C0C5B6A" w14:textId="7183D716" w:rsidR="00764787" w:rsidRPr="00DC0865" w:rsidRDefault="00764787" w:rsidP="000803F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návod na obsluhu Tovaru v slovenskom jazyku;</w:t>
      </w:r>
    </w:p>
    <w:p w14:paraId="69DF4D58" w14:textId="77777777" w:rsidR="00764787" w:rsidRPr="00DC0865" w:rsidRDefault="0076478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83802B" w14:textId="40DB8898" w:rsidR="00764787" w:rsidRPr="00DC0865" w:rsidRDefault="00764787" w:rsidP="000803F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návod na údržbu Tovaru v slovenskom jazyku;</w:t>
      </w:r>
    </w:p>
    <w:p w14:paraId="31E24EC5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07A4FA3" w14:textId="050F79B7" w:rsidR="00764787" w:rsidRPr="00DC0865" w:rsidRDefault="00764787" w:rsidP="000803F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A65C6B">
        <w:rPr>
          <w:rFonts w:ascii="Garamond" w:eastAsia="Calibri" w:hAnsi="Garamond" w:cs="Times New Roman"/>
          <w:noProof/>
          <w:color w:val="000000" w:themeColor="text1"/>
        </w:rPr>
        <w:t>servisnú knihu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;</w:t>
      </w:r>
      <w:r w:rsidR="0076553D">
        <w:rPr>
          <w:rFonts w:ascii="Garamond" w:eastAsia="Calibri" w:hAnsi="Garamond" w:cs="Times New Roman"/>
          <w:noProof/>
          <w:color w:val="000000" w:themeColor="text1"/>
        </w:rPr>
        <w:t xml:space="preserve"> a</w:t>
      </w:r>
    </w:p>
    <w:p w14:paraId="39530E9F" w14:textId="77777777" w:rsidR="00764787" w:rsidRPr="00DC0865" w:rsidRDefault="0076478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914C21E" w14:textId="77777777" w:rsidR="0076553D" w:rsidRDefault="00764787" w:rsidP="000803F5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záručný list</w:t>
      </w:r>
      <w:r w:rsidR="0076553D">
        <w:rPr>
          <w:rFonts w:ascii="Garamond" w:eastAsia="Calibri" w:hAnsi="Garamond" w:cs="Times New Roman"/>
          <w:noProof/>
          <w:color w:val="000000" w:themeColor="text1"/>
        </w:rPr>
        <w:t>.</w:t>
      </w:r>
    </w:p>
    <w:p w14:paraId="2DAB7500" w14:textId="3EEE5A8E" w:rsidR="000B50F7" w:rsidRPr="0076553D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76553D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5B43C6C" w14:textId="5FEFA6FC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prezrieť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prevzatí.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zistené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vyhradzuje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0E7EB049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D3DAB13" w14:textId="173AF1A3" w:rsidR="000B50F7" w:rsidRPr="00DC0865" w:rsidRDefault="000B50F7" w:rsidP="000803F5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bránia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bežnému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dohodnutému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užívaniu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Tovaru;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a/alebo</w:t>
      </w:r>
    </w:p>
    <w:p w14:paraId="31D8C77A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967BB43" w14:textId="3BB97C7E" w:rsidR="000B50F7" w:rsidRPr="00DC0865" w:rsidRDefault="000B50F7" w:rsidP="000803F5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nedodrží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dohodntutú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akosť,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kvalitu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množstvo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špecifikovaného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objednávkou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</w:t>
      </w:r>
      <w:r w:rsidR="00C945DA" w:rsidRPr="00DC0865">
        <w:rPr>
          <w:rFonts w:ascii="Garamond" w:eastAsia="Calibri" w:hAnsi="Garamond" w:cs="Times New Roman"/>
          <w:noProof/>
          <w:color w:val="000000" w:themeColor="text1"/>
        </w:rPr>
        <w:t>ou.</w:t>
      </w:r>
    </w:p>
    <w:p w14:paraId="69C8EABD" w14:textId="77777777" w:rsidR="00891379" w:rsidRPr="00DC0865" w:rsidRDefault="00891379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0F7986" w14:textId="13D4F27C" w:rsidR="000B50F7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76D4B" w:rsidRPr="00DC0865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DC0865">
        <w:rPr>
          <w:rFonts w:ascii="Garamond" w:eastAsia="Calibri" w:hAnsi="Garamond" w:cs="Times New Roman"/>
          <w:noProof/>
          <w:color w:val="000000" w:themeColor="text1"/>
        </w:rPr>
        <w:t>(</w:t>
      </w:r>
      <w:r w:rsidR="00276D4B" w:rsidRPr="00DC0865">
        <w:rPr>
          <w:rFonts w:ascii="Garamond" w:eastAsia="Calibri" w:hAnsi="Garamond" w:cs="Times New Roman"/>
          <w:noProof/>
          <w:color w:val="000000" w:themeColor="text1"/>
        </w:rPr>
        <w:t>piati</w:t>
      </w:r>
      <w:r w:rsidR="004D4D71" w:rsidRPr="00DC0865">
        <w:rPr>
          <w:rFonts w:ascii="Garamond" w:eastAsia="Calibri" w:hAnsi="Garamond" w:cs="Times New Roman"/>
          <w:noProof/>
          <w:color w:val="000000" w:themeColor="text1"/>
        </w:rPr>
        <w:t>ch)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odstránení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vyzvať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uvedením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dátumu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prevzatia,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uskutoční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A316A" w:rsidRPr="00DC0865">
        <w:rPr>
          <w:rFonts w:ascii="Garamond" w:eastAsia="Calibri" w:hAnsi="Garamond" w:cs="Times New Roman"/>
          <w:noProof/>
          <w:color w:val="000000" w:themeColor="text1"/>
        </w:rPr>
        <w:t xml:space="preserve"> 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3A316A" w:rsidRPr="00DC0865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DC0865">
        <w:rPr>
          <w:rFonts w:ascii="Garamond" w:eastAsia="Calibri" w:hAnsi="Garamond" w:cs="Times New Roman"/>
          <w:noProof/>
          <w:color w:val="000000" w:themeColor="text1"/>
        </w:rPr>
        <w:t>(</w:t>
      </w:r>
      <w:r w:rsidR="003A316A" w:rsidRPr="00DC0865">
        <w:rPr>
          <w:rFonts w:ascii="Garamond" w:eastAsia="Calibri" w:hAnsi="Garamond" w:cs="Times New Roman"/>
          <w:noProof/>
          <w:color w:val="000000" w:themeColor="text1"/>
        </w:rPr>
        <w:t>ôsmich</w:t>
      </w:r>
      <w:r w:rsidR="004D4D71" w:rsidRPr="00DC0865">
        <w:rPr>
          <w:rFonts w:ascii="Garamond" w:eastAsia="Calibri" w:hAnsi="Garamond" w:cs="Times New Roman"/>
          <w:noProof/>
          <w:color w:val="000000" w:themeColor="text1"/>
        </w:rPr>
        <w:t>)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B67355E" w14:textId="77777777" w:rsidR="00075C12" w:rsidRPr="00DC0865" w:rsidRDefault="00075C12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08F2178" w14:textId="09B8022F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okamihom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Kupujúcim,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nedošlo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odmietnutiu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Zmluvy.</w:t>
      </w:r>
    </w:p>
    <w:p w14:paraId="4EC0D4FD" w14:textId="77777777" w:rsidR="00B04A73" w:rsidRPr="00DC0865" w:rsidRDefault="00B04A73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5C6D20" w14:textId="229D0E7D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prípade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odmietnutia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zostáva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vlastníctve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doby,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neodstráni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prekážku,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bráni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prevziať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Pr="00DC0865">
        <w:rPr>
          <w:rFonts w:ascii="Garamond" w:eastAsia="Times New Roman" w:hAnsi="Garamond" w:cs="Times New Roman"/>
          <w:color w:val="000000" w:themeColor="text1"/>
        </w:rPr>
        <w:t>.</w:t>
      </w:r>
    </w:p>
    <w:p w14:paraId="5ED353E4" w14:textId="77777777" w:rsidR="000B50F7" w:rsidRPr="00DC0865" w:rsidRDefault="000B50F7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C4647FD" w14:textId="31AC9381" w:rsidR="000B50F7" w:rsidRPr="00DC0865" w:rsidRDefault="000B50F7" w:rsidP="000803F5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odovzdaní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prevzatí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spísať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Preberací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protokol.</w:t>
      </w:r>
    </w:p>
    <w:p w14:paraId="6EBC93AD" w14:textId="6AA4A0FC" w:rsidR="00C51C6F" w:rsidRDefault="00C51C6F" w:rsidP="000803F5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1C20F900" w14:textId="7B9647CC" w:rsidR="004722C1" w:rsidRPr="00A06D94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A06D94">
        <w:rPr>
          <w:rFonts w:ascii="Garamond" w:hAnsi="Garamond" w:cs="Arial"/>
          <w:b/>
          <w:bCs/>
          <w:color w:val="000000" w:themeColor="text1"/>
          <w:lang w:eastAsia="ar-SA"/>
        </w:rPr>
        <w:t>KÚPNA</w:t>
      </w:r>
      <w:r w:rsidR="00384DF2" w:rsidRPr="00A06D94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06D94">
        <w:rPr>
          <w:rFonts w:ascii="Garamond" w:hAnsi="Garamond" w:cs="Arial"/>
          <w:b/>
          <w:bCs/>
          <w:color w:val="000000" w:themeColor="text1"/>
          <w:lang w:eastAsia="ar-SA"/>
        </w:rPr>
        <w:t>CENA</w:t>
      </w:r>
      <w:r w:rsidR="00A65C6B" w:rsidRPr="00A06D94">
        <w:rPr>
          <w:rFonts w:ascii="Garamond" w:hAnsi="Garamond" w:cs="Arial"/>
          <w:b/>
          <w:bCs/>
          <w:color w:val="000000" w:themeColor="text1"/>
          <w:lang w:eastAsia="ar-SA"/>
        </w:rPr>
        <w:t>, CENA ZA SLUŽBY</w:t>
      </w:r>
      <w:r w:rsidR="00384DF2" w:rsidRPr="00A06D94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06D94">
        <w:rPr>
          <w:rFonts w:ascii="Garamond" w:hAnsi="Garamond" w:cs="Arial"/>
          <w:b/>
          <w:bCs/>
          <w:color w:val="000000" w:themeColor="text1"/>
          <w:lang w:eastAsia="ar-SA"/>
        </w:rPr>
        <w:t>A</w:t>
      </w:r>
      <w:r w:rsidR="00384DF2" w:rsidRPr="00A06D94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06D94">
        <w:rPr>
          <w:rFonts w:ascii="Garamond" w:hAnsi="Garamond" w:cs="Arial"/>
          <w:b/>
          <w:bCs/>
          <w:color w:val="000000" w:themeColor="text1"/>
          <w:lang w:eastAsia="ar-SA"/>
        </w:rPr>
        <w:t>PLATOBNÉ</w:t>
      </w:r>
      <w:r w:rsidR="00384DF2" w:rsidRPr="00A06D94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06D94">
        <w:rPr>
          <w:rFonts w:ascii="Garamond" w:hAnsi="Garamond" w:cs="Arial"/>
          <w:b/>
          <w:bCs/>
          <w:color w:val="000000" w:themeColor="text1"/>
          <w:lang w:eastAsia="ar-SA"/>
        </w:rPr>
        <w:t>PODMIENKY</w:t>
      </w:r>
    </w:p>
    <w:p w14:paraId="37FD3A76" w14:textId="77777777" w:rsidR="004722C1" w:rsidRPr="00DC0865" w:rsidRDefault="004722C1" w:rsidP="000803F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07925855" w14:textId="533640C3" w:rsidR="002C1A66" w:rsidRPr="00DC0865" w:rsidRDefault="002C1A66" w:rsidP="000803F5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Times New Roman"/>
          <w:color w:val="000000" w:themeColor="text1"/>
        </w:rPr>
      </w:pPr>
      <w:r w:rsidRPr="00DC0865">
        <w:rPr>
          <w:rFonts w:ascii="Garamond" w:hAnsi="Garamond" w:cs="Times New Roman"/>
          <w:color w:val="000000" w:themeColor="text1"/>
        </w:rPr>
        <w:t>Kupujúci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je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povinný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zaplatiť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Predávajúcemu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za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Tovar</w:t>
      </w:r>
      <w:r w:rsidR="004A3763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Kúpnu</w:t>
      </w:r>
      <w:r w:rsidR="00384DF2" w:rsidRPr="00DC0865">
        <w:rPr>
          <w:rFonts w:ascii="Garamond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 w:cs="Times New Roman"/>
          <w:color w:val="000000" w:themeColor="text1"/>
        </w:rPr>
        <w:t>cenu.</w:t>
      </w:r>
    </w:p>
    <w:p w14:paraId="3DBEAB61" w14:textId="77777777" w:rsidR="002C1A66" w:rsidRPr="00DC0865" w:rsidRDefault="002C1A66" w:rsidP="000803F5">
      <w:pPr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2100145" w14:textId="3CEE97FF" w:rsidR="002C1A66" w:rsidRPr="00DC0865" w:rsidRDefault="002C1A66" w:rsidP="000803F5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DC0865">
        <w:rPr>
          <w:rFonts w:ascii="Garamond" w:hAnsi="Garamond"/>
          <w:color w:val="000000" w:themeColor="text1"/>
        </w:rPr>
        <w:lastRenderedPageBreak/>
        <w:t>Kúpna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cena</w:t>
      </w:r>
      <w:r w:rsidR="00115862">
        <w:rPr>
          <w:rFonts w:ascii="Garamond" w:hAnsi="Garamond"/>
          <w:color w:val="000000" w:themeColor="text1"/>
        </w:rPr>
        <w:t xml:space="preserve"> a Cena za Služby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stanovená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súlade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zákonom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18/1996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cenách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znení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neskorších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predpisov,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konečná,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bez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možnosti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doúčtovania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ďalších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nákladov,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pričom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zahŕňa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náklady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dopravu</w:t>
      </w:r>
      <w:r w:rsidR="009D0627">
        <w:rPr>
          <w:rFonts w:ascii="Garamond" w:hAnsi="Garamond"/>
          <w:color w:val="000000" w:themeColor="text1"/>
        </w:rPr>
        <w:t>, inštaláciu a zaškolenie personálu Kupujúceho</w:t>
      </w:r>
      <w:r w:rsidRPr="00DC0865">
        <w:rPr>
          <w:rFonts w:ascii="Garamond" w:hAnsi="Garamond"/>
          <w:color w:val="000000" w:themeColor="text1"/>
        </w:rPr>
        <w:t>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bookmarkStart w:id="0" w:name="_Hlk14093333"/>
      <w:r w:rsidRPr="00DC0865">
        <w:rPr>
          <w:rFonts w:ascii="Garamond" w:hAnsi="Garamond"/>
          <w:color w:val="000000" w:themeColor="text1"/>
        </w:rPr>
        <w:t>Pri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DPH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bude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postupovať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podľa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osobitných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predpisov.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bookmarkEnd w:id="0"/>
    <w:p w14:paraId="6E7155CB" w14:textId="77777777" w:rsidR="00336949" w:rsidRDefault="00336949" w:rsidP="00336949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2E4E081" w14:textId="12F4B78B" w:rsidR="00A03DA4" w:rsidRPr="00DC0865" w:rsidRDefault="00A03DA4" w:rsidP="000803F5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Právo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zaplatenie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Kúpnej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ceny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vzniká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Predávajúcemu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riadnym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dodaním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základe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objednávky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podľa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článku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2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bod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2.2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oprávnený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základe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príslušného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764787" w:rsidRPr="00DC0865">
        <w:rPr>
          <w:rFonts w:ascii="Garamond" w:hAnsi="Garamond"/>
          <w:color w:val="000000" w:themeColor="text1"/>
        </w:rPr>
        <w:t>Preberacieho protokolu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vystaviť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Kupujúcemu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faktúru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Kúpnu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cenu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dodaný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spolu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kópiou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objednávky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2C52D2" w:rsidRPr="00DC0865">
        <w:rPr>
          <w:rFonts w:ascii="Garamond" w:hAnsi="Garamond"/>
          <w:color w:val="000000" w:themeColor="text1"/>
        </w:rPr>
        <w:t> Preberacieho protokolu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doručí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Kupujúcemu.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p w14:paraId="561008D0" w14:textId="77777777" w:rsidR="002C1A66" w:rsidRPr="00DC0865" w:rsidRDefault="002C1A66" w:rsidP="000803F5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6EB2F63B" w14:textId="69224C62" w:rsidR="00B92F63" w:rsidRPr="00A65C6B" w:rsidRDefault="00B92F63" w:rsidP="00B92F63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Záručný servis bude vykonávaný bezplatne.</w:t>
      </w:r>
    </w:p>
    <w:p w14:paraId="53FB4210" w14:textId="77777777" w:rsidR="00B92F63" w:rsidRDefault="00B92F63" w:rsidP="00A65C6B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6BD7D4F" w14:textId="10CE4CE6" w:rsidR="00780CAF" w:rsidRDefault="00D77D38" w:rsidP="00096E30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 w:rsidRPr="000C40C1">
        <w:rPr>
          <w:rFonts w:ascii="Garamond" w:hAnsi="Garamond"/>
          <w:color w:val="000000" w:themeColor="text1"/>
        </w:rPr>
        <w:t>Právo na zaplatenie</w:t>
      </w:r>
      <w:r w:rsidR="00A65C6B" w:rsidRPr="000C40C1">
        <w:rPr>
          <w:rFonts w:ascii="Garamond" w:hAnsi="Garamond"/>
          <w:color w:val="000000" w:themeColor="text1"/>
        </w:rPr>
        <w:t xml:space="preserve"> Ceny za Služby</w:t>
      </w:r>
      <w:r w:rsidRPr="00B97B2F">
        <w:rPr>
          <w:rFonts w:ascii="Garamond" w:hAnsi="Garamond"/>
          <w:color w:val="000000" w:themeColor="text1"/>
        </w:rPr>
        <w:t xml:space="preserve"> vzniká Predávajúcemu </w:t>
      </w:r>
      <w:r w:rsidRPr="00144D2B">
        <w:rPr>
          <w:rFonts w:ascii="Garamond" w:hAnsi="Garamond"/>
          <w:color w:val="000000" w:themeColor="text1"/>
        </w:rPr>
        <w:t xml:space="preserve">poskytnutím </w:t>
      </w:r>
      <w:r w:rsidR="0044076F" w:rsidRPr="00144D2B">
        <w:rPr>
          <w:rFonts w:ascii="Garamond" w:hAnsi="Garamond"/>
          <w:color w:val="000000" w:themeColor="text1"/>
        </w:rPr>
        <w:t xml:space="preserve">Služieb, pričom Cena za Služby </w:t>
      </w:r>
      <w:r w:rsidR="00144D2B" w:rsidRPr="00144D2B">
        <w:rPr>
          <w:rFonts w:ascii="Garamond" w:hAnsi="Garamond"/>
          <w:color w:val="000000" w:themeColor="text1"/>
        </w:rPr>
        <w:t>je paušálna</w:t>
      </w:r>
      <w:r w:rsidR="00144D2B">
        <w:rPr>
          <w:rFonts w:ascii="Garamond" w:hAnsi="Garamond"/>
          <w:color w:val="000000" w:themeColor="text1"/>
        </w:rPr>
        <w:t xml:space="preserve"> a</w:t>
      </w:r>
      <w:r w:rsidR="00144D2B" w:rsidRPr="000C40C1">
        <w:rPr>
          <w:rFonts w:ascii="Garamond" w:hAnsi="Garamond"/>
          <w:color w:val="000000" w:themeColor="text1"/>
        </w:rPr>
        <w:t xml:space="preserve"> </w:t>
      </w:r>
      <w:r w:rsidR="0044076F" w:rsidRPr="000C40C1">
        <w:rPr>
          <w:rFonts w:ascii="Garamond" w:hAnsi="Garamond"/>
          <w:color w:val="000000" w:themeColor="text1"/>
        </w:rPr>
        <w:t>bude vy</w:t>
      </w:r>
      <w:r w:rsidR="0044076F" w:rsidRPr="00B97B2F">
        <w:rPr>
          <w:rFonts w:ascii="Garamond" w:hAnsi="Garamond"/>
          <w:color w:val="000000" w:themeColor="text1"/>
        </w:rPr>
        <w:t xml:space="preserve">účtovávaná </w:t>
      </w:r>
      <w:r w:rsidR="0044076F" w:rsidRPr="00144D2B">
        <w:rPr>
          <w:rFonts w:ascii="Garamond" w:hAnsi="Garamond"/>
          <w:color w:val="000000" w:themeColor="text1"/>
        </w:rPr>
        <w:t>(jeden) krát mesačne</w:t>
      </w:r>
      <w:r w:rsidR="00144D2B" w:rsidRPr="00144D2B">
        <w:rPr>
          <w:rFonts w:ascii="Garamond" w:hAnsi="Garamond"/>
          <w:color w:val="000000" w:themeColor="text1"/>
        </w:rPr>
        <w:t xml:space="preserve"> bez ohľadu na skutočne poskytnutý rozsah Služby. </w:t>
      </w:r>
      <w:r w:rsidR="00FA59F2" w:rsidRPr="00144D2B">
        <w:rPr>
          <w:rFonts w:ascii="Garamond" w:hAnsi="Garamond"/>
          <w:color w:val="000000" w:themeColor="text1"/>
        </w:rPr>
        <w:t>Podkladom pre fakturáciu bude príslušná objednávka podľa článku 2 bod 2.3 Zmluvy</w:t>
      </w:r>
      <w:r w:rsidR="000C40C1">
        <w:rPr>
          <w:rFonts w:ascii="Garamond" w:hAnsi="Garamond"/>
          <w:color w:val="000000" w:themeColor="text1"/>
        </w:rPr>
        <w:t xml:space="preserve"> a podľa druhu skutočne poskytnutej Služby aj kalkulácia, resp. potvrdenie o vykonaní Profylaktickej prehliadky</w:t>
      </w:r>
      <w:r w:rsidR="00FA59F2" w:rsidRPr="00B97B2F">
        <w:rPr>
          <w:rFonts w:ascii="Garamond" w:hAnsi="Garamond"/>
          <w:color w:val="000000" w:themeColor="text1"/>
        </w:rPr>
        <w:t xml:space="preserve">. </w:t>
      </w:r>
    </w:p>
    <w:p w14:paraId="42A36E9B" w14:textId="77777777" w:rsidR="00A65C6B" w:rsidRPr="00A65C6B" w:rsidRDefault="00A65C6B" w:rsidP="000C40C1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D44DCE0" w14:textId="2C58F2A3" w:rsidR="00F81733" w:rsidRPr="00A65C6B" w:rsidRDefault="00F81733" w:rsidP="00FD41F0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A65C6B">
        <w:rPr>
          <w:rFonts w:ascii="Garamond" w:eastAsia="Times New Roman" w:hAnsi="Garamond" w:cs="Times New Roman"/>
          <w:color w:val="000000" w:themeColor="text1"/>
        </w:rPr>
        <w:t xml:space="preserve">Faktúra </w:t>
      </w:r>
      <w:r w:rsidRPr="00A65C6B">
        <w:rPr>
          <w:rFonts w:ascii="Garamond" w:eastAsia="Times New Roman" w:hAnsi="Garamond" w:cs="Times New Roman"/>
          <w:iCs/>
          <w:color w:val="000000" w:themeColor="text1"/>
        </w:rPr>
        <w:t xml:space="preserve">musí obsahovať všetky náležitosti daňového a účtovného dokladu podľa § 10 zákona č. 431/2002 Z. z. o účtovníctve v znení neskorších predpisov, náležitosti podľa </w:t>
      </w:r>
      <w:r w:rsidRPr="00A65C6B">
        <w:rPr>
          <w:rFonts w:ascii="Garamond" w:eastAsia="Times New Roman" w:hAnsi="Garamond" w:cs="Times New Roman"/>
          <w:bCs/>
          <w:iCs/>
          <w:color w:val="000000" w:themeColor="text1"/>
        </w:rPr>
        <w:t>§ 74</w:t>
      </w:r>
      <w:r w:rsidRPr="00A65C6B">
        <w:rPr>
          <w:rFonts w:ascii="Garamond" w:eastAsia="Times New Roman" w:hAnsi="Garamond" w:cs="Times New Roman"/>
          <w:iCs/>
          <w:color w:val="000000" w:themeColor="text1"/>
        </w:rPr>
        <w:t xml:space="preserve"> zákona č. 222/2004 Z. z. o dani z pridanej hodnoty v znení neskorších predpisov a evidenčné číslo zmluvy, pod ktorou je zmluva evidovaná Kupujúcim, objednávku a Preberací protokol</w:t>
      </w:r>
      <w:r w:rsidR="00A65C6B">
        <w:rPr>
          <w:rFonts w:ascii="Garamond" w:eastAsia="Times New Roman" w:hAnsi="Garamond" w:cs="Times New Roman"/>
          <w:iCs/>
          <w:color w:val="000000" w:themeColor="text1"/>
        </w:rPr>
        <w:t xml:space="preserve"> (</w:t>
      </w:r>
      <w:r w:rsidR="00775093">
        <w:rPr>
          <w:rFonts w:ascii="Garamond" w:eastAsia="Times New Roman" w:hAnsi="Garamond" w:cs="Times New Roman"/>
          <w:iCs/>
          <w:color w:val="000000" w:themeColor="text1"/>
        </w:rPr>
        <w:t xml:space="preserve">v prípade </w:t>
      </w:r>
      <w:r w:rsidR="00C114A5">
        <w:rPr>
          <w:rFonts w:ascii="Garamond" w:eastAsia="Times New Roman" w:hAnsi="Garamond" w:cs="Times New Roman"/>
          <w:iCs/>
          <w:color w:val="000000" w:themeColor="text1"/>
        </w:rPr>
        <w:t>článku 3</w:t>
      </w:r>
      <w:r w:rsidR="00A65C6B">
        <w:rPr>
          <w:rFonts w:ascii="Garamond" w:eastAsia="Times New Roman" w:hAnsi="Garamond" w:cs="Times New Roman"/>
          <w:iCs/>
          <w:color w:val="000000" w:themeColor="text1"/>
        </w:rPr>
        <w:t xml:space="preserve"> Zmluvy) alebo </w:t>
      </w:r>
      <w:r w:rsidR="00B97B2F">
        <w:rPr>
          <w:rFonts w:ascii="Garamond" w:eastAsia="Times New Roman" w:hAnsi="Garamond" w:cs="Times New Roman"/>
          <w:iCs/>
          <w:color w:val="000000" w:themeColor="text1"/>
        </w:rPr>
        <w:t xml:space="preserve">kalkuláciu </w:t>
      </w:r>
      <w:r w:rsidR="00B97B2F">
        <w:rPr>
          <w:rFonts w:ascii="Garamond" w:hAnsi="Garamond"/>
          <w:color w:val="000000" w:themeColor="text1"/>
        </w:rPr>
        <w:t>(v prípade článku 6 bod 6.3 Zmluvy)</w:t>
      </w:r>
      <w:r w:rsidR="00B97B2F">
        <w:rPr>
          <w:rFonts w:ascii="Garamond" w:eastAsia="Times New Roman" w:hAnsi="Garamond" w:cs="Times New Roman"/>
          <w:iCs/>
          <w:color w:val="000000" w:themeColor="text1"/>
        </w:rPr>
        <w:t xml:space="preserve">, príp. </w:t>
      </w:r>
      <w:r w:rsidR="00A65C6B" w:rsidRPr="00A65C6B">
        <w:rPr>
          <w:rFonts w:ascii="Garamond" w:hAnsi="Garamond"/>
          <w:color w:val="000000" w:themeColor="text1"/>
        </w:rPr>
        <w:t>potvrdeni</w:t>
      </w:r>
      <w:r w:rsidR="00C114A5">
        <w:rPr>
          <w:rFonts w:ascii="Garamond" w:hAnsi="Garamond"/>
          <w:color w:val="000000" w:themeColor="text1"/>
        </w:rPr>
        <w:t>e</w:t>
      </w:r>
      <w:r w:rsidR="00A65C6B" w:rsidRPr="00A65C6B">
        <w:rPr>
          <w:rFonts w:ascii="Garamond" w:hAnsi="Garamond"/>
          <w:color w:val="000000" w:themeColor="text1"/>
        </w:rPr>
        <w:t xml:space="preserve"> o </w:t>
      </w:r>
      <w:r w:rsidR="000C40C1">
        <w:rPr>
          <w:rFonts w:ascii="Garamond" w:hAnsi="Garamond"/>
          <w:color w:val="000000" w:themeColor="text1"/>
        </w:rPr>
        <w:t>vykonaní</w:t>
      </w:r>
      <w:r w:rsidR="000C40C1" w:rsidRPr="00A65C6B">
        <w:rPr>
          <w:rFonts w:ascii="Garamond" w:hAnsi="Garamond"/>
          <w:color w:val="000000" w:themeColor="text1"/>
        </w:rPr>
        <w:t xml:space="preserve"> </w:t>
      </w:r>
      <w:r w:rsidR="00A65C6B" w:rsidRPr="00A65C6B">
        <w:rPr>
          <w:rFonts w:ascii="Garamond" w:hAnsi="Garamond"/>
          <w:color w:val="000000" w:themeColor="text1"/>
        </w:rPr>
        <w:t>Prof</w:t>
      </w:r>
      <w:r w:rsidR="001578B3">
        <w:rPr>
          <w:rFonts w:ascii="Garamond" w:hAnsi="Garamond"/>
          <w:color w:val="000000" w:themeColor="text1"/>
        </w:rPr>
        <w:t>y</w:t>
      </w:r>
      <w:r w:rsidR="00A65C6B" w:rsidRPr="00A65C6B">
        <w:rPr>
          <w:rFonts w:ascii="Garamond" w:hAnsi="Garamond"/>
          <w:color w:val="000000" w:themeColor="text1"/>
        </w:rPr>
        <w:t>lakti</w:t>
      </w:r>
      <w:r w:rsidR="001578B3">
        <w:rPr>
          <w:rFonts w:ascii="Garamond" w:hAnsi="Garamond"/>
          <w:color w:val="000000" w:themeColor="text1"/>
        </w:rPr>
        <w:t>c</w:t>
      </w:r>
      <w:r w:rsidR="00A65C6B" w:rsidRPr="00A65C6B">
        <w:rPr>
          <w:rFonts w:ascii="Garamond" w:hAnsi="Garamond"/>
          <w:color w:val="000000" w:themeColor="text1"/>
        </w:rPr>
        <w:t>kej prehliadk</w:t>
      </w:r>
      <w:r w:rsidR="00B97B2F">
        <w:rPr>
          <w:rFonts w:ascii="Garamond" w:hAnsi="Garamond"/>
          <w:color w:val="000000" w:themeColor="text1"/>
        </w:rPr>
        <w:t>y</w:t>
      </w:r>
      <w:r w:rsidR="00A65C6B">
        <w:rPr>
          <w:rFonts w:ascii="Garamond" w:hAnsi="Garamond"/>
          <w:color w:val="000000" w:themeColor="text1"/>
        </w:rPr>
        <w:t xml:space="preserve"> (</w:t>
      </w:r>
      <w:r w:rsidR="00775093">
        <w:rPr>
          <w:rFonts w:ascii="Garamond" w:hAnsi="Garamond"/>
          <w:color w:val="000000" w:themeColor="text1"/>
        </w:rPr>
        <w:t>v prípade</w:t>
      </w:r>
      <w:r w:rsidR="00A65C6B">
        <w:rPr>
          <w:rFonts w:ascii="Garamond" w:hAnsi="Garamond"/>
          <w:color w:val="000000" w:themeColor="text1"/>
        </w:rPr>
        <w:t xml:space="preserve"> </w:t>
      </w:r>
      <w:r w:rsidR="00B97B2F">
        <w:rPr>
          <w:rFonts w:ascii="Garamond" w:hAnsi="Garamond"/>
          <w:color w:val="000000" w:themeColor="text1"/>
        </w:rPr>
        <w:t xml:space="preserve">článku 6 </w:t>
      </w:r>
      <w:r w:rsidR="00A65C6B">
        <w:rPr>
          <w:rFonts w:ascii="Garamond" w:hAnsi="Garamond"/>
          <w:color w:val="000000" w:themeColor="text1"/>
        </w:rPr>
        <w:t xml:space="preserve">bod </w:t>
      </w:r>
      <w:r w:rsidR="00B97B2F">
        <w:rPr>
          <w:rFonts w:ascii="Garamond" w:hAnsi="Garamond"/>
          <w:color w:val="000000" w:themeColor="text1"/>
        </w:rPr>
        <w:t>6</w:t>
      </w:r>
      <w:r w:rsidR="00A65C6B">
        <w:rPr>
          <w:rFonts w:ascii="Garamond" w:hAnsi="Garamond"/>
          <w:color w:val="000000" w:themeColor="text1"/>
        </w:rPr>
        <w:t>.</w:t>
      </w:r>
      <w:r w:rsidR="00B97B2F">
        <w:rPr>
          <w:rFonts w:ascii="Garamond" w:hAnsi="Garamond"/>
          <w:color w:val="000000" w:themeColor="text1"/>
        </w:rPr>
        <w:t>5</w:t>
      </w:r>
      <w:r w:rsidR="00A65C6B">
        <w:rPr>
          <w:rFonts w:ascii="Garamond" w:hAnsi="Garamond"/>
          <w:color w:val="000000" w:themeColor="text1"/>
        </w:rPr>
        <w:t xml:space="preserve"> Zmluvy). </w:t>
      </w:r>
      <w:r w:rsidRPr="00A65C6B">
        <w:rPr>
          <w:rFonts w:ascii="Garamond" w:eastAsia="Times New Roman" w:hAnsi="Garamond" w:cs="Times New Roman"/>
          <w:iCs/>
          <w:color w:val="000000" w:themeColor="text1"/>
        </w:rPr>
        <w:t xml:space="preserve">V prípade, ak faktúra nebude spĺňať tieto náležitosti, je Kupujúci oprávnený vrátiť Predávajúcemu faktúru na dopracovanie, resp. opravu. </w:t>
      </w:r>
      <w:r w:rsidRPr="00A65C6B">
        <w:rPr>
          <w:rFonts w:ascii="Garamond" w:hAnsi="Garamond" w:cs="Arial"/>
          <w:color w:val="000000" w:themeColor="text1"/>
          <w:lang w:eastAsia="ar-SA"/>
        </w:rPr>
        <w:t xml:space="preserve">Taktiež v prípade, ak výška fakturovanej sumy nebude zodpovedať podkladom Kupujúceho, je Kupujúci oprávnený vrátiť faktúru Predávajúcemu na prepracovanie. </w:t>
      </w:r>
      <w:r w:rsidRPr="00A65C6B">
        <w:rPr>
          <w:rFonts w:ascii="Garamond" w:eastAsia="Times New Roman" w:hAnsi="Garamond" w:cs="Times New Roman"/>
          <w:iCs/>
          <w:color w:val="000000" w:themeColor="text1"/>
        </w:rPr>
        <w:t xml:space="preserve">Nová lehota splatnosti faktúry začína plynúť okamihom doručenia </w:t>
      </w:r>
      <w:r w:rsidRPr="00A65C6B">
        <w:rPr>
          <w:rFonts w:ascii="Garamond" w:eastAsia="Times New Roman" w:hAnsi="Garamond" w:cs="Times New Roman"/>
          <w:bCs/>
          <w:iCs/>
          <w:color w:val="000000" w:themeColor="text1"/>
        </w:rPr>
        <w:t>opravenej faktúry</w:t>
      </w:r>
      <w:r w:rsidRPr="00A65C6B">
        <w:rPr>
          <w:rFonts w:ascii="Garamond" w:eastAsia="Times New Roman" w:hAnsi="Garamond" w:cs="Times New Roman"/>
          <w:iCs/>
          <w:color w:val="000000" w:themeColor="text1"/>
        </w:rPr>
        <w:t xml:space="preserve"> Kupujúcemu</w:t>
      </w:r>
      <w:r w:rsidRPr="00A65C6B">
        <w:rPr>
          <w:rFonts w:ascii="Garamond" w:eastAsia="Times New Roman" w:hAnsi="Garamond" w:cs="Times New Roman"/>
          <w:color w:val="000000" w:themeColor="text1"/>
        </w:rPr>
        <w:t>.</w:t>
      </w:r>
    </w:p>
    <w:p w14:paraId="05DA7D22" w14:textId="77777777" w:rsidR="00F81733" w:rsidRPr="00DC0865" w:rsidRDefault="00F81733" w:rsidP="00F8173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9FF294A" w14:textId="6B6127C3" w:rsidR="00F81733" w:rsidRPr="00DC0865" w:rsidRDefault="00F81733" w:rsidP="00F8173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>
        <w:rPr>
          <w:rFonts w:ascii="Garamond" w:hAnsi="Garamond" w:cs="Arial"/>
          <w:color w:val="000000" w:themeColor="text1"/>
          <w:lang w:eastAsia="ar-SA"/>
        </w:rPr>
        <w:t>Faktúra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 je splatná do </w:t>
      </w:r>
      <w:r w:rsidRPr="00DC0865">
        <w:rPr>
          <w:rFonts w:ascii="Garamond" w:hAnsi="Garamond" w:cs="Arial"/>
          <w:b/>
          <w:color w:val="000000" w:themeColor="text1"/>
          <w:lang w:eastAsia="ar-SA"/>
        </w:rPr>
        <w:t>60 (šesťdesiat) dní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 odo dňa </w:t>
      </w:r>
      <w:r w:rsidR="00A65C6B">
        <w:rPr>
          <w:rFonts w:ascii="Garamond" w:hAnsi="Garamond" w:cs="Arial"/>
          <w:color w:val="000000" w:themeColor="text1"/>
          <w:lang w:eastAsia="ar-SA"/>
        </w:rPr>
        <w:t xml:space="preserve">jej 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doručenia. Ak deň splatnosti Kúpnej ceny </w:t>
      </w:r>
      <w:r w:rsidR="000C40C1">
        <w:rPr>
          <w:rFonts w:ascii="Garamond" w:hAnsi="Garamond" w:cs="Arial"/>
          <w:color w:val="000000" w:themeColor="text1"/>
          <w:lang w:eastAsia="ar-SA"/>
        </w:rPr>
        <w:t xml:space="preserve">a </w:t>
      </w:r>
      <w:r w:rsidR="00A65C6B">
        <w:rPr>
          <w:rFonts w:ascii="Garamond" w:hAnsi="Garamond" w:cs="Arial"/>
          <w:color w:val="000000" w:themeColor="text1"/>
          <w:lang w:eastAsia="ar-SA"/>
        </w:rPr>
        <w:t xml:space="preserve">Ceny za Služby 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pripadne na sobotu, nedeľu alebo sviatok, splatnosť takejto sa </w:t>
      </w:r>
      <w:r w:rsidRPr="00DC0865">
        <w:rPr>
          <w:rFonts w:ascii="Garamond" w:hAnsi="Garamond"/>
          <w:color w:val="000000" w:themeColor="text1"/>
        </w:rPr>
        <w:t>posúva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 na najbližší nasledujúci Pracovný deň.</w:t>
      </w:r>
    </w:p>
    <w:p w14:paraId="3CDFCE9B" w14:textId="77777777" w:rsidR="00F81733" w:rsidRPr="00DC0865" w:rsidRDefault="00F81733" w:rsidP="00F8173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E7E84D4" w14:textId="5BB21C93" w:rsidR="00F81733" w:rsidRPr="00A65C6B" w:rsidRDefault="00F81733" w:rsidP="00A65C6B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  <w:lang w:eastAsia="ar-SA"/>
        </w:rPr>
        <w:t>Kúpna cena</w:t>
      </w:r>
      <w:r w:rsidR="000C40C1">
        <w:rPr>
          <w:rFonts w:ascii="Garamond" w:hAnsi="Garamond" w:cs="Arial"/>
          <w:color w:val="000000" w:themeColor="text1"/>
          <w:lang w:eastAsia="ar-SA"/>
        </w:rPr>
        <w:t xml:space="preserve"> a </w:t>
      </w:r>
      <w:r w:rsidR="00A65C6B">
        <w:rPr>
          <w:rFonts w:ascii="Garamond" w:hAnsi="Garamond" w:cs="Arial"/>
          <w:color w:val="000000" w:themeColor="text1"/>
          <w:lang w:eastAsia="ar-SA"/>
        </w:rPr>
        <w:t> Cena za Služby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 sa považuje za zaplatenú dňom odpísania fakturovanej sumy vo výške Kúpnej ceny</w:t>
      </w:r>
      <w:r w:rsidR="000C40C1">
        <w:rPr>
          <w:rFonts w:ascii="Garamond" w:hAnsi="Garamond" w:cs="Arial"/>
          <w:color w:val="000000" w:themeColor="text1"/>
          <w:lang w:eastAsia="ar-SA"/>
        </w:rPr>
        <w:t xml:space="preserve"> a </w:t>
      </w:r>
      <w:r w:rsidR="00A65C6B">
        <w:rPr>
          <w:rFonts w:ascii="Garamond" w:hAnsi="Garamond" w:cs="Arial"/>
          <w:color w:val="000000" w:themeColor="text1"/>
          <w:lang w:eastAsia="ar-SA"/>
        </w:rPr>
        <w:t>Ceny za Služby</w:t>
      </w:r>
      <w:r w:rsidRPr="00DC0865">
        <w:rPr>
          <w:rFonts w:ascii="Garamond" w:hAnsi="Garamond" w:cs="Arial"/>
          <w:color w:val="000000" w:themeColor="text1"/>
          <w:lang w:eastAsia="ar-SA"/>
        </w:rPr>
        <w:t xml:space="preserve"> z účtu Kupujúceho na účet Predávajúceho uvedený v záhlaví </w:t>
      </w:r>
      <w:r w:rsidRPr="00DC0865">
        <w:rPr>
          <w:rFonts w:ascii="Garamond" w:hAnsi="Garamond"/>
          <w:color w:val="000000" w:themeColor="text1"/>
        </w:rPr>
        <w:t>Zmluvy</w:t>
      </w:r>
      <w:r w:rsidRPr="00DC0865">
        <w:rPr>
          <w:rFonts w:ascii="Garamond" w:hAnsi="Garamond" w:cs="Arial"/>
          <w:color w:val="000000" w:themeColor="text1"/>
          <w:lang w:eastAsia="ar-SA"/>
        </w:rPr>
        <w:t>.</w:t>
      </w:r>
    </w:p>
    <w:p w14:paraId="6D9C078F" w14:textId="77777777" w:rsidR="00AA0434" w:rsidRPr="00DC0865" w:rsidRDefault="00AA0434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</w:p>
    <w:p w14:paraId="6185DD70" w14:textId="1FE5C858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ZODPOVEDNOSŤ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DC0865">
        <w:rPr>
          <w:rFonts w:ascii="Garamond" w:hAnsi="Garamond" w:cs="Arial"/>
          <w:b/>
          <w:bCs/>
          <w:color w:val="000000" w:themeColor="text1"/>
          <w:lang w:eastAsia="ar-SA"/>
        </w:rPr>
        <w:t>VADY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TOVARU,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ZÁRUKA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AKOSŤ</w:t>
      </w:r>
      <w:r w:rsidR="00FD5943">
        <w:rPr>
          <w:rFonts w:ascii="Garamond" w:hAnsi="Garamond" w:cs="Arial"/>
          <w:b/>
          <w:bCs/>
          <w:color w:val="000000" w:themeColor="text1"/>
          <w:lang w:eastAsia="ar-SA"/>
        </w:rPr>
        <w:t>,</w:t>
      </w:r>
      <w:r w:rsidR="00384DF2" w:rsidRPr="00DC0865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DC0865">
        <w:rPr>
          <w:rFonts w:ascii="Garamond" w:hAnsi="Garamond" w:cs="Arial"/>
          <w:b/>
          <w:bCs/>
          <w:color w:val="000000" w:themeColor="text1"/>
          <w:lang w:eastAsia="ar-SA"/>
        </w:rPr>
        <w:t>REKLAMÁCIE</w:t>
      </w:r>
    </w:p>
    <w:p w14:paraId="2B597D60" w14:textId="77777777" w:rsidR="00C35115" w:rsidRPr="00DC0865" w:rsidRDefault="00C35115" w:rsidP="000803F5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65209B03" w14:textId="3FB7FF2B" w:rsidR="00C35115" w:rsidRPr="00DC0865" w:rsidRDefault="00C35115" w:rsidP="000803F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dohodnuté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technickým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normám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predpisom,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taktiež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lehoty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stanovené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Zmluvou,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technickými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parametrami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normami,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2EE7B4A8" w14:textId="77777777" w:rsidR="00C35115" w:rsidRPr="00DC0865" w:rsidRDefault="00C35115" w:rsidP="000803F5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0A6075" w14:textId="725FB7D0" w:rsidR="00C35115" w:rsidRPr="00DC0865" w:rsidRDefault="00C35115" w:rsidP="000803F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začína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plynúť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poskytnutá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b/>
          <w:bCs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="00E00061" w:rsidRPr="00DC0865">
        <w:rPr>
          <w:rFonts w:ascii="Garamond" w:eastAsia="Calibri" w:hAnsi="Garamond" w:cs="Times New Roman"/>
          <w:b/>
          <w:bCs/>
          <w:noProof/>
          <w:color w:val="000000" w:themeColor="text1"/>
        </w:rPr>
        <w:t>24 (dvadsaťštyri)</w:t>
      </w:r>
      <w:r w:rsidR="00384DF2" w:rsidRPr="00DC0865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b/>
          <w:bCs/>
          <w:noProof/>
          <w:color w:val="000000" w:themeColor="text1"/>
        </w:rPr>
        <w:t>mesiacov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dohodli,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záručná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doba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neplynie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dobu,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ktorú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Kupujúci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nemôže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užívať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jeho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vady,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zodpovedá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Predávajúci.</w:t>
      </w:r>
    </w:p>
    <w:p w14:paraId="57F9731F" w14:textId="77777777" w:rsidR="00ED3625" w:rsidRPr="00DC0865" w:rsidRDefault="00ED3625" w:rsidP="000803F5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00E9A2A" w14:textId="590DC5C2" w:rsidR="00C35115" w:rsidRPr="00DC0865" w:rsidRDefault="00C35115" w:rsidP="000803F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akosť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429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zákonníka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422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6B3CFDC5" w14:textId="77777777" w:rsidR="00C35115" w:rsidRPr="00DC0865" w:rsidRDefault="00C35115" w:rsidP="000803F5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E05778" w14:textId="5D238182" w:rsidR="00C35115" w:rsidRDefault="00C35115" w:rsidP="000803F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Nebezpečenstvo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škody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podpísaním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Preberacieho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protokolu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prevzatí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výhrad.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362C4C84" w14:textId="77777777" w:rsidR="00D21B00" w:rsidRPr="00DC0865" w:rsidRDefault="00D21B00" w:rsidP="00D21B00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343528F" w14:textId="03149A11" w:rsidR="00C35115" w:rsidRPr="00DC0865" w:rsidRDefault="00C35115" w:rsidP="000803F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Zodpovednosť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ďalej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spravuje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príslušnými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ustanoveniami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554EA78C" w14:textId="77777777" w:rsidR="00ED3625" w:rsidRPr="00DC0865" w:rsidRDefault="00ED362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4F31B47" w14:textId="4D6A31CF" w:rsidR="00FD5943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FD5943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jej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/>
          <w:color w:val="000000" w:themeColor="text1"/>
        </w:rPr>
        <w:t>špecifikáciu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uplatní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ihneď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zistení,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vykazuje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nekvality,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FD5943" w:rsidRPr="00FD5943">
        <w:rPr>
          <w:rFonts w:ascii="Garamond" w:eastAsia="Calibri" w:hAnsi="Garamond" w:cs="Times New Roman"/>
          <w:noProof/>
          <w:color w:val="000000" w:themeColor="text1"/>
        </w:rPr>
        <w:t>elektronickou formou na e-mailovú adresu kontaktnej osoby pre technické veci Predávajúceho.</w:t>
      </w:r>
      <w:r w:rsid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7E05A2D2" w14:textId="77777777" w:rsidR="00FD5943" w:rsidRDefault="00FD5943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AFC68F" w14:textId="0ED6EBC1" w:rsidR="00ED3625" w:rsidRPr="00FD5943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FD5943">
        <w:rPr>
          <w:rFonts w:ascii="Garamond" w:eastAsia="Calibri" w:hAnsi="Garamond" w:cs="Times New Roman"/>
          <w:noProof/>
          <w:color w:val="000000" w:themeColor="text1"/>
        </w:rPr>
        <w:lastRenderedPageBreak/>
        <w:t>Reklamácia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musí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byť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následne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doložená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písomným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originálom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zaslaným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nasledujúci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Pracovný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deň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uplatnení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adresu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hAnsi="Garamond"/>
          <w:color w:val="000000" w:themeColor="text1"/>
        </w:rPr>
        <w:t>uvedenej</w:t>
      </w:r>
      <w:r w:rsidR="00384DF2" w:rsidRPr="00FD5943">
        <w:rPr>
          <w:rFonts w:ascii="Garamond" w:hAnsi="Garamond"/>
          <w:color w:val="000000" w:themeColor="text1"/>
        </w:rPr>
        <w:t xml:space="preserve"> </w:t>
      </w:r>
      <w:r w:rsidRPr="00FD5943">
        <w:rPr>
          <w:rFonts w:ascii="Garamond" w:hAnsi="Garamond"/>
          <w:color w:val="000000" w:themeColor="text1"/>
        </w:rPr>
        <w:t>v</w:t>
      </w:r>
      <w:r w:rsidR="00384DF2" w:rsidRPr="00FD5943">
        <w:rPr>
          <w:rFonts w:ascii="Garamond" w:hAnsi="Garamond"/>
          <w:color w:val="000000" w:themeColor="text1"/>
        </w:rPr>
        <w:t xml:space="preserve"> </w:t>
      </w:r>
      <w:r w:rsidRPr="00FD5943">
        <w:rPr>
          <w:rFonts w:ascii="Garamond" w:hAnsi="Garamond"/>
          <w:color w:val="000000" w:themeColor="text1"/>
        </w:rPr>
        <w:t>záhlaví</w:t>
      </w:r>
      <w:r w:rsidR="00384DF2" w:rsidRPr="00FD5943">
        <w:rPr>
          <w:rFonts w:ascii="Garamond" w:hAnsi="Garamond"/>
          <w:color w:val="000000" w:themeColor="text1"/>
        </w:rPr>
        <w:t xml:space="preserve"> </w:t>
      </w:r>
      <w:r w:rsidRPr="00FD5943">
        <w:rPr>
          <w:rFonts w:ascii="Garamond" w:hAnsi="Garamond"/>
          <w:color w:val="000000" w:themeColor="text1"/>
        </w:rPr>
        <w:t>Zmluvy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inú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písomne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oznámenú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adresu,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uvedie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číslo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faktúry</w:t>
      </w:r>
      <w:r w:rsidR="00FD5943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796138B5" w14:textId="77777777" w:rsidR="00ED3625" w:rsidRPr="00DC0865" w:rsidRDefault="00ED3625" w:rsidP="000803F5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C97303" w14:textId="54156C3E" w:rsidR="00ED3625" w:rsidRPr="00DC0865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zistenia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odovzdanom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Tovare,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ktorá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robí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nepoužiteľným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povinný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vadu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odstrániť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="007F1913">
        <w:rPr>
          <w:rFonts w:ascii="Garamond" w:eastAsia="Calibri" w:hAnsi="Garamond"/>
          <w:noProof/>
          <w:color w:val="000000" w:themeColor="text1"/>
        </w:rPr>
        <w:t>24 (dvadsaťštyri) hodín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písomnej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reklamácie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Kupujúceho</w:t>
      </w:r>
      <w:r w:rsidR="00FD5943">
        <w:rPr>
          <w:rFonts w:ascii="Garamond" w:eastAsia="Calibri" w:hAnsi="Garamond"/>
          <w:noProof/>
          <w:color w:val="000000" w:themeColor="text1"/>
        </w:rPr>
        <w:t xml:space="preserve"> podľa tohto článku bod 5.6 Zmluvy</w:t>
      </w:r>
      <w:r w:rsidRPr="00DC0865">
        <w:rPr>
          <w:rFonts w:ascii="Garamond" w:eastAsia="Calibri" w:hAnsi="Garamond"/>
          <w:noProof/>
          <w:color w:val="000000" w:themeColor="text1"/>
        </w:rPr>
        <w:t>.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potreby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objektívne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dlhšej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lehoty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odstránenie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odstráni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vadu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predĺženej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lehote,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ktorá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vopred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odsúhlasená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Kupujúcim</w:t>
      </w:r>
      <w:r w:rsidR="00FD5943">
        <w:rPr>
          <w:rFonts w:ascii="Garamond" w:eastAsia="Calibri" w:hAnsi="Garamond"/>
          <w:noProof/>
          <w:color w:val="000000" w:themeColor="text1"/>
        </w:rPr>
        <w:t xml:space="preserve">. </w:t>
      </w:r>
      <w:r w:rsidRPr="00DC0865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lehotách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tomto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bode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zároveň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uhradí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oprávnene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vy</w:t>
      </w:r>
      <w:r w:rsidR="00C6547E" w:rsidRPr="00DC0865">
        <w:rPr>
          <w:rFonts w:ascii="Garamond" w:eastAsia="Calibri" w:hAnsi="Garamond"/>
          <w:noProof/>
          <w:color w:val="000000" w:themeColor="text1"/>
        </w:rPr>
        <w:t>na</w:t>
      </w:r>
      <w:r w:rsidRPr="00DC0865">
        <w:rPr>
          <w:rFonts w:ascii="Garamond" w:eastAsia="Calibri" w:hAnsi="Garamond"/>
          <w:noProof/>
          <w:color w:val="000000" w:themeColor="text1"/>
        </w:rPr>
        <w:t>ložené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náklady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spojené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uplatnením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reklamácie.</w:t>
      </w:r>
      <w:r w:rsidR="00FD5943">
        <w:rPr>
          <w:rFonts w:ascii="Garamond" w:eastAsia="Calibri" w:hAnsi="Garamond"/>
          <w:noProof/>
          <w:color w:val="000000" w:themeColor="text1"/>
        </w:rPr>
        <w:t xml:space="preserve"> Predávajúci v prípade potreby bezodplatne poskytne Kupujúcemu náhradný Tovar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="006732BD">
        <w:rPr>
          <w:rFonts w:ascii="Garamond" w:eastAsia="Calibri" w:hAnsi="Garamond"/>
          <w:noProof/>
          <w:color w:val="000000" w:themeColor="text1"/>
        </w:rPr>
        <w:t xml:space="preserve">zodpovedajúci technickej špecifikácii uvedenej v Prílohe 1 Zmluvy </w:t>
      </w:r>
      <w:r w:rsidR="00FD5943">
        <w:rPr>
          <w:rFonts w:ascii="Garamond" w:eastAsia="Calibri" w:hAnsi="Garamond"/>
          <w:noProof/>
          <w:color w:val="000000" w:themeColor="text1"/>
        </w:rPr>
        <w:t>počas doby potrebnej na odstránenie vady Tovaru, a to najneskôr do 2 (dvoch) Pracovných dní.</w:t>
      </w:r>
    </w:p>
    <w:p w14:paraId="484E0C49" w14:textId="77777777" w:rsidR="00ED3625" w:rsidRPr="00DC0865" w:rsidRDefault="00ED3625" w:rsidP="000803F5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3A3052" w14:textId="3B982BFB" w:rsidR="00ED3625" w:rsidRPr="00DC0865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color w:val="000000" w:themeColor="text1"/>
        </w:rPr>
        <w:t>posúdia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spoločne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zástupcovia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strán,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7F1913">
        <w:rPr>
          <w:rFonts w:ascii="Garamond" w:eastAsia="Calibri" w:hAnsi="Garamond" w:cs="Times New Roman"/>
          <w:noProof/>
          <w:color w:val="000000" w:themeColor="text1"/>
        </w:rPr>
        <w:t>v rámci 24 (dvadsiatichštyroch) hodín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uplatnenia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vydá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písomné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stanovisko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spôsobe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vybavenia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reklamácie.</w:t>
      </w:r>
      <w:r w:rsidR="00FD594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545CB7E4" w14:textId="77777777" w:rsidR="00ED3625" w:rsidRPr="00DC0865" w:rsidRDefault="00ED3625" w:rsidP="000803F5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079AA5" w14:textId="5E4CDE1F" w:rsidR="00ED3625" w:rsidRPr="00DC0865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lehote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stanovenej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5.</w:t>
      </w:r>
      <w:r w:rsidR="00AE71B8" w:rsidRPr="00DC0865">
        <w:rPr>
          <w:rFonts w:ascii="Garamond" w:eastAsia="Calibri" w:hAnsi="Garamond" w:cs="Times New Roman"/>
          <w:noProof/>
          <w:color w:val="000000" w:themeColor="text1"/>
        </w:rPr>
        <w:t>9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nevyjadrí,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považovať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uznanú.</w:t>
      </w:r>
    </w:p>
    <w:p w14:paraId="32C4663D" w14:textId="77777777" w:rsidR="00ED3625" w:rsidRPr="00DC0865" w:rsidRDefault="00ED3625" w:rsidP="000803F5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392F1C6" w14:textId="21E091C1" w:rsidR="00ED3625" w:rsidRPr="00DC0865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Calibri" w:hAnsi="Garamond"/>
          <w:color w:val="000000" w:themeColor="text1"/>
        </w:rPr>
        <w:t>uznanej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reklamácie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DC0865">
        <w:rPr>
          <w:rFonts w:ascii="Garamond" w:eastAsia="Times New Roman" w:hAnsi="Garamond" w:cs="Times New Roman"/>
          <w:color w:val="000000" w:themeColor="text1"/>
        </w:rPr>
        <w:t>vadné</w:t>
      </w:r>
      <w:proofErr w:type="spellEnd"/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plnenie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vysporiadať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vlastné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náklady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lehotách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tohto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5.</w:t>
      </w:r>
      <w:r w:rsidR="00E523F8" w:rsidRPr="00DC0865">
        <w:rPr>
          <w:rFonts w:ascii="Garamond" w:eastAsia="Times New Roman" w:hAnsi="Garamond" w:cs="Times New Roman"/>
          <w:color w:val="000000" w:themeColor="text1"/>
        </w:rPr>
        <w:t>8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Zmluvy.</w:t>
      </w:r>
    </w:p>
    <w:p w14:paraId="27521AF0" w14:textId="3F59D38E" w:rsidR="00ED3625" w:rsidRPr="00DC0865" w:rsidRDefault="00384DF2" w:rsidP="000803F5">
      <w:pPr>
        <w:keepNext/>
        <w:keepLines/>
        <w:tabs>
          <w:tab w:val="left" w:pos="0"/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24902F1" w14:textId="661EFD9D" w:rsidR="00ED3625" w:rsidRDefault="00ED3625" w:rsidP="000803F5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Calibri" w:hAnsi="Garamond"/>
          <w:color w:val="000000" w:themeColor="text1"/>
        </w:rPr>
        <w:t>sporu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zodpovednosť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vadu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zaväzuje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proofErr w:type="spellStart"/>
      <w:r w:rsidRPr="00DC0865">
        <w:rPr>
          <w:rFonts w:ascii="Garamond" w:hAnsi="Garamond"/>
          <w:color w:val="000000" w:themeColor="text1"/>
        </w:rPr>
        <w:t>vadné</w:t>
      </w:r>
      <w:proofErr w:type="spellEnd"/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plnenie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vysporiadať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vlastné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náklady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lehotách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podľa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tohto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článku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bodu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5.</w:t>
      </w:r>
      <w:r w:rsidR="00E523F8" w:rsidRPr="00DC0865">
        <w:rPr>
          <w:rFonts w:ascii="Garamond" w:hAnsi="Garamond"/>
          <w:color w:val="000000" w:themeColor="text1"/>
        </w:rPr>
        <w:t>8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Úhradu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nákladov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spojených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odstránením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vady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následne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znášať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Zmluvná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strana,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ktorá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neúspešná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spore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o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určenie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zodpovednosti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DC0865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</w:rPr>
        <w:t>vadu.</w:t>
      </w:r>
    </w:p>
    <w:p w14:paraId="4DF45A35" w14:textId="32358BDB" w:rsidR="00C64FA0" w:rsidRDefault="00C64FA0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B4319EA" w14:textId="427843D6" w:rsidR="00C64FA0" w:rsidRPr="00DC0865" w:rsidRDefault="00C64FA0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color w:val="000000" w:themeColor="text1"/>
        </w:rPr>
      </w:pPr>
      <w:r w:rsidRPr="00C64FA0">
        <w:rPr>
          <w:rFonts w:ascii="Garamond" w:eastAsia="Times New Roman" w:hAnsi="Garamond" w:cs="Times New Roman"/>
          <w:b/>
          <w:bCs/>
          <w:color w:val="000000" w:themeColor="text1"/>
        </w:rPr>
        <w:t>POZÁRUČNÝ SERVIS A</w:t>
      </w:r>
      <w:r w:rsidR="009A41D2">
        <w:rPr>
          <w:rFonts w:ascii="Garamond" w:eastAsia="Times New Roman" w:hAnsi="Garamond" w:cs="Times New Roman"/>
          <w:color w:val="000000" w:themeColor="text1"/>
        </w:rPr>
        <w:t> </w:t>
      </w:r>
      <w:r w:rsidRPr="00C64FA0">
        <w:rPr>
          <w:rFonts w:ascii="Garamond" w:hAnsi="Garamond" w:cs="Arial"/>
          <w:b/>
          <w:bCs/>
          <w:color w:val="000000" w:themeColor="text1"/>
          <w:lang w:eastAsia="ar-SA"/>
        </w:rPr>
        <w:t>PROF</w:t>
      </w:r>
      <w:r w:rsidR="001578B3">
        <w:rPr>
          <w:rFonts w:ascii="Garamond" w:hAnsi="Garamond" w:cs="Arial"/>
          <w:b/>
          <w:bCs/>
          <w:color w:val="000000" w:themeColor="text1"/>
          <w:lang w:eastAsia="ar-SA"/>
        </w:rPr>
        <w:t>Y</w:t>
      </w:r>
      <w:r w:rsidRPr="00C64FA0">
        <w:rPr>
          <w:rFonts w:ascii="Garamond" w:hAnsi="Garamond" w:cs="Arial"/>
          <w:b/>
          <w:bCs/>
          <w:color w:val="000000" w:themeColor="text1"/>
          <w:lang w:eastAsia="ar-SA"/>
        </w:rPr>
        <w:t>LAKTI</w:t>
      </w:r>
      <w:r w:rsidR="009A41D2">
        <w:rPr>
          <w:rFonts w:ascii="Garamond" w:hAnsi="Garamond" w:cs="Arial"/>
          <w:b/>
          <w:bCs/>
          <w:color w:val="000000" w:themeColor="text1"/>
          <w:lang w:eastAsia="ar-SA"/>
        </w:rPr>
        <w:t>CKÉ PREHLIADKY</w:t>
      </w:r>
    </w:p>
    <w:p w14:paraId="2843F4D2" w14:textId="03AB46A5" w:rsidR="004722C1" w:rsidRDefault="004722C1" w:rsidP="000803F5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b/>
          <w:bCs/>
          <w:color w:val="000000" w:themeColor="text1"/>
        </w:rPr>
      </w:pPr>
    </w:p>
    <w:p w14:paraId="63EC8AC7" w14:textId="7326178A" w:rsidR="00C64FA0" w:rsidRDefault="00C64FA0" w:rsidP="000803F5">
      <w:pPr>
        <w:pStyle w:val="Odsekzoznamu"/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</w:rPr>
      </w:pPr>
      <w:r w:rsidRPr="001165E3">
        <w:rPr>
          <w:rFonts w:ascii="Garamond" w:hAnsi="Garamond"/>
          <w:color w:val="000000" w:themeColor="text1"/>
        </w:rPr>
        <w:t>Po uplynutí záručnej doby sa Predávajúci zaväzuje poskytovať Kupujúcemu pozáručný servis k Tovaru.</w:t>
      </w:r>
    </w:p>
    <w:p w14:paraId="17620D3C" w14:textId="77777777" w:rsidR="001165E3" w:rsidRDefault="001165E3" w:rsidP="000803F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0438BEE7" w14:textId="23B508FA" w:rsidR="001165E3" w:rsidRPr="001165E3" w:rsidRDefault="001165E3" w:rsidP="000803F5">
      <w:pPr>
        <w:pStyle w:val="Odsekzoznamu"/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Kupujúci je povinný vadu Tovaru oznámiť ihneď po jej zistený </w:t>
      </w:r>
      <w:r w:rsidRPr="00FD5943">
        <w:rPr>
          <w:rFonts w:ascii="Garamond" w:eastAsia="Calibri" w:hAnsi="Garamond" w:cs="Times New Roman"/>
          <w:noProof/>
          <w:color w:val="000000" w:themeColor="text1"/>
        </w:rPr>
        <w:t>na e-mailovú adresu kontaktnej osoby pre technické veci Predávajúceho.</w:t>
      </w:r>
    </w:p>
    <w:p w14:paraId="53F6BD98" w14:textId="77777777" w:rsidR="00C64FA0" w:rsidRDefault="00C64FA0" w:rsidP="007B4BF3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6C6C7C0C" w14:textId="569CC011" w:rsidR="00BC1E19" w:rsidRDefault="00C64FA0" w:rsidP="007B4BF3">
      <w:pPr>
        <w:pStyle w:val="Odsekzoznamu"/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/>
          <w:b/>
          <w:bCs/>
          <w:caps/>
        </w:rPr>
      </w:pPr>
      <w:r w:rsidRPr="00DC0865">
        <w:rPr>
          <w:rFonts w:ascii="Garamond" w:eastAsia="Calibri" w:hAnsi="Garamond"/>
          <w:noProof/>
          <w:color w:val="000000" w:themeColor="text1"/>
        </w:rPr>
        <w:t xml:space="preserve">V prípade zistenia vady </w:t>
      </w:r>
      <w:r>
        <w:rPr>
          <w:rFonts w:ascii="Garamond" w:eastAsia="Calibri" w:hAnsi="Garamond"/>
          <w:noProof/>
          <w:color w:val="000000" w:themeColor="text1"/>
        </w:rPr>
        <w:t>na</w:t>
      </w:r>
      <w:r w:rsidRPr="00DC0865">
        <w:rPr>
          <w:rFonts w:ascii="Garamond" w:eastAsia="Calibri" w:hAnsi="Garamond"/>
          <w:noProof/>
          <w:color w:val="000000" w:themeColor="text1"/>
        </w:rPr>
        <w:t xml:space="preserve"> Tovare</w:t>
      </w:r>
      <w:r w:rsidR="001165E3">
        <w:rPr>
          <w:rFonts w:ascii="Garamond" w:eastAsia="Calibri" w:hAnsi="Garamond"/>
          <w:noProof/>
          <w:color w:val="000000" w:themeColor="text1"/>
        </w:rPr>
        <w:t>,</w:t>
      </w:r>
      <w:r w:rsidR="001165E3" w:rsidRPr="001165E3">
        <w:rPr>
          <w:rFonts w:ascii="Garamond" w:eastAsia="Calibri" w:hAnsi="Garamond"/>
          <w:noProof/>
          <w:color w:val="000000" w:themeColor="text1"/>
        </w:rPr>
        <w:t xml:space="preserve"> </w:t>
      </w:r>
      <w:r w:rsidR="001165E3" w:rsidRPr="00DC0865">
        <w:rPr>
          <w:rFonts w:ascii="Garamond" w:eastAsia="Calibri" w:hAnsi="Garamond"/>
          <w:noProof/>
          <w:color w:val="000000" w:themeColor="text1"/>
        </w:rPr>
        <w:t>ktorá robí Tovar nepoužiteľným</w:t>
      </w:r>
      <w:r>
        <w:rPr>
          <w:rFonts w:ascii="Garamond" w:eastAsia="Calibri" w:hAnsi="Garamond"/>
          <w:noProof/>
          <w:color w:val="000000" w:themeColor="text1"/>
        </w:rPr>
        <w:t xml:space="preserve"> po uplynutí záručnej doby </w:t>
      </w:r>
      <w:r w:rsidRPr="00DC0865">
        <w:rPr>
          <w:rFonts w:ascii="Garamond" w:eastAsia="Calibri" w:hAnsi="Garamond"/>
          <w:noProof/>
          <w:color w:val="000000" w:themeColor="text1"/>
        </w:rPr>
        <w:t xml:space="preserve">je Predávajúci povinný </w:t>
      </w:r>
      <w:r w:rsidR="001165E3">
        <w:rPr>
          <w:rFonts w:ascii="Garamond" w:eastAsia="Calibri" w:hAnsi="Garamond"/>
          <w:noProof/>
          <w:color w:val="000000" w:themeColor="text1"/>
        </w:rPr>
        <w:t>najneskôr do</w:t>
      </w:r>
      <w:r w:rsidR="001165E3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="001165E3">
        <w:rPr>
          <w:rFonts w:ascii="Garamond" w:eastAsia="Calibri" w:hAnsi="Garamond"/>
          <w:noProof/>
          <w:color w:val="000000" w:themeColor="text1"/>
        </w:rPr>
        <w:t>24 (dvadsaťštyri) hodín</w:t>
      </w:r>
      <w:r w:rsidR="001165E3" w:rsidRPr="00DC0865">
        <w:rPr>
          <w:rFonts w:ascii="Garamond" w:eastAsia="Calibri" w:hAnsi="Garamond"/>
          <w:noProof/>
          <w:color w:val="000000" w:themeColor="text1"/>
        </w:rPr>
        <w:t xml:space="preserve"> od </w:t>
      </w:r>
      <w:r w:rsidR="001165E3">
        <w:rPr>
          <w:rFonts w:ascii="Garamond" w:eastAsia="Calibri" w:hAnsi="Garamond"/>
          <w:noProof/>
          <w:color w:val="000000" w:themeColor="text1"/>
        </w:rPr>
        <w:t xml:space="preserve">nahlásenia poruchy dostaviť sa na Miesto plnenia, zistiť vadu Tovaru </w:t>
      </w:r>
      <w:r w:rsidR="00BC1E19">
        <w:rPr>
          <w:rFonts w:ascii="Garamond" w:eastAsia="Calibri" w:hAnsi="Garamond"/>
          <w:noProof/>
          <w:color w:val="000000" w:themeColor="text1"/>
        </w:rPr>
        <w:t xml:space="preserve">za účelom diagnostikovania technického stavu Tovaru a </w:t>
      </w:r>
      <w:r w:rsidR="00BC1E19">
        <w:rPr>
          <w:rFonts w:ascii="Garamond" w:hAnsi="Garamond"/>
        </w:rPr>
        <w:t>Kupujúcemu e-mailom na adresu kontaktnej osoby Objednávateľa pre technické veci zaslať na schválenie kalkuláciu, ktorá bude obsahovať najmä popis vady Tovaru, rozpis potrebných náhradných dielov, rozsah potrebných prác súvisiacich s vykonaním pozáručného servisu. Za schválenie kalkulácie zo strany Kupujúceho sa považuje doručenie podpísanej objednávky podľa článku 2 bod 2.3 Zmluvy Predávajúcemu, ktorá sa doručením považuje sa záväznú a spolu s kalkuláciu je podkladom pre fakturáciu podľa článku 4 bod 4.5 Zmluvy. V prípade schválenia kalkulácie podľa predchádzajúcej vety je Predávajúci povinný vykonať pozáručný servis najneskôr do 24 (dvadsaťštyri) hodín od schválenia kalkulácie.</w:t>
      </w:r>
    </w:p>
    <w:p w14:paraId="5E9CC427" w14:textId="77777777" w:rsidR="0040691D" w:rsidRPr="001165E3" w:rsidRDefault="0040691D" w:rsidP="000803F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E6A48F4" w14:textId="5AFF0778" w:rsidR="007B4BF3" w:rsidRPr="00B97B2F" w:rsidRDefault="001165E3" w:rsidP="00096E30">
      <w:pPr>
        <w:pStyle w:val="Odsekzoznamu"/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B97B2F">
        <w:rPr>
          <w:rFonts w:ascii="Garamond" w:eastAsia="Calibri" w:hAnsi="Garamond"/>
          <w:noProof/>
          <w:color w:val="000000" w:themeColor="text1"/>
        </w:rPr>
        <w:t>V </w:t>
      </w:r>
      <w:r w:rsidRPr="00B97B2F">
        <w:rPr>
          <w:rFonts w:ascii="Garamond" w:hAnsi="Garamond"/>
          <w:color w:val="000000" w:themeColor="text1"/>
        </w:rPr>
        <w:t>prípade</w:t>
      </w:r>
      <w:r w:rsidRPr="00B97B2F">
        <w:rPr>
          <w:rFonts w:ascii="Garamond" w:eastAsia="Calibri" w:hAnsi="Garamond"/>
          <w:noProof/>
          <w:color w:val="000000" w:themeColor="text1"/>
        </w:rPr>
        <w:t xml:space="preserve"> vady Tovaru, ktorú nie je možné odstrániť v Mieste plnenia sa Predávajúci zaväzuje </w:t>
      </w:r>
      <w:r w:rsidR="0040691D" w:rsidRPr="00B97B2F">
        <w:rPr>
          <w:rFonts w:ascii="Garamond" w:eastAsia="Calibri" w:hAnsi="Garamond"/>
          <w:noProof/>
          <w:color w:val="000000" w:themeColor="text1"/>
        </w:rPr>
        <w:t xml:space="preserve">túto vadu Tovaru odstrániť </w:t>
      </w:r>
      <w:r w:rsidR="0040691D" w:rsidRPr="00F0740C">
        <w:rPr>
          <w:rFonts w:ascii="Garamond" w:eastAsia="Calibri" w:hAnsi="Garamond"/>
          <w:noProof/>
          <w:color w:val="000000" w:themeColor="text1"/>
        </w:rPr>
        <w:t>v predĺženej lehote, ktorá bude vopred odsúhlasená Kupujúcim.</w:t>
      </w:r>
      <w:r w:rsidR="006732BD" w:rsidRPr="00F0740C">
        <w:rPr>
          <w:rFonts w:ascii="Garamond" w:eastAsia="Calibri" w:hAnsi="Garamond"/>
          <w:noProof/>
          <w:color w:val="000000" w:themeColor="text1"/>
        </w:rPr>
        <w:t xml:space="preserve"> </w:t>
      </w:r>
      <w:r w:rsidR="006732BD" w:rsidRPr="000C40C1">
        <w:rPr>
          <w:rFonts w:ascii="Garamond" w:eastAsia="Calibri" w:hAnsi="Garamond"/>
          <w:noProof/>
          <w:color w:val="000000" w:themeColor="text1"/>
        </w:rPr>
        <w:t>Predávajúci v prípade potreby bezodplatne poskytne Kupujúcemu náhradný Tovar zodpovedajúci technickej špecifikácii uvedenej v Prílohe 1 Zmluvy počas doby potrebnej na odstránenie vady Tovaru, a to najneskôr do 2 (dvoch) Pracovných dní odo dňa prevzatia Tovaru Predávajúcim určeného na vykonanie pozáručného servisu mimo Miesta plnenia.</w:t>
      </w:r>
    </w:p>
    <w:p w14:paraId="6E67FB53" w14:textId="77777777" w:rsidR="0040691D" w:rsidRDefault="0040691D" w:rsidP="000803F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76816BC" w14:textId="1E73E098" w:rsidR="004A3763" w:rsidRPr="00B97B2F" w:rsidRDefault="004A3763" w:rsidP="00096E30">
      <w:pPr>
        <w:pStyle w:val="Odsekzoznamu"/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</w:rPr>
      </w:pPr>
      <w:r w:rsidRPr="00B97B2F">
        <w:rPr>
          <w:rFonts w:ascii="Garamond" w:eastAsia="Calibri" w:hAnsi="Garamond" w:cs="Times New Roman"/>
          <w:noProof/>
          <w:color w:val="000000" w:themeColor="text1"/>
        </w:rPr>
        <w:t xml:space="preserve">Predávajúci sa zaväzuje vykonávať </w:t>
      </w:r>
      <w:r w:rsidR="00F80492" w:rsidRPr="00B97B2F">
        <w:rPr>
          <w:rFonts w:ascii="Garamond" w:eastAsia="Calibri" w:hAnsi="Garamond" w:cs="Times New Roman"/>
          <w:noProof/>
          <w:color w:val="000000" w:themeColor="text1"/>
        </w:rPr>
        <w:t>P</w:t>
      </w:r>
      <w:r w:rsidRPr="00B97B2F">
        <w:rPr>
          <w:rFonts w:ascii="Garamond" w:eastAsia="Calibri" w:hAnsi="Garamond" w:cs="Times New Roman"/>
          <w:noProof/>
          <w:color w:val="000000" w:themeColor="text1"/>
        </w:rPr>
        <w:t>rof</w:t>
      </w:r>
      <w:r w:rsidR="001578B3" w:rsidRPr="00B97B2F">
        <w:rPr>
          <w:rFonts w:ascii="Garamond" w:eastAsia="Calibri" w:hAnsi="Garamond" w:cs="Times New Roman"/>
          <w:noProof/>
          <w:color w:val="000000" w:themeColor="text1"/>
        </w:rPr>
        <w:t>y</w:t>
      </w:r>
      <w:r w:rsidRPr="00F0740C">
        <w:rPr>
          <w:rFonts w:ascii="Garamond" w:eastAsia="Calibri" w:hAnsi="Garamond" w:cs="Times New Roman"/>
          <w:noProof/>
          <w:color w:val="000000" w:themeColor="text1"/>
        </w:rPr>
        <w:t>lakti</w:t>
      </w:r>
      <w:r w:rsidR="009A41D2" w:rsidRPr="00F0740C">
        <w:rPr>
          <w:rFonts w:ascii="Garamond" w:eastAsia="Calibri" w:hAnsi="Garamond" w:cs="Times New Roman"/>
          <w:noProof/>
          <w:color w:val="000000" w:themeColor="text1"/>
        </w:rPr>
        <w:t>cké prehliadky</w:t>
      </w:r>
      <w:r w:rsidRPr="000C40C1">
        <w:rPr>
          <w:rFonts w:ascii="Garamond" w:eastAsia="Calibri" w:hAnsi="Garamond" w:cs="Times New Roman"/>
          <w:noProof/>
          <w:color w:val="000000" w:themeColor="text1"/>
        </w:rPr>
        <w:t xml:space="preserve"> v pravidelných intervaloch, a to 6 (šesť) krát ročne na základe objednávky Kupujúceho zaslanej na e-mailovú adresu kontaktnej osoby pre technické veci Predávajúceho.</w:t>
      </w:r>
      <w:r w:rsidR="000C40C1">
        <w:rPr>
          <w:rFonts w:ascii="Garamond" w:hAnsi="Garamond"/>
          <w:color w:val="000000" w:themeColor="text1"/>
        </w:rPr>
        <w:t>O vykonanej Profylaktickej prehliadke Predávajúci odovzdá Kupujúcemu potvrdenie o</w:t>
      </w:r>
      <w:r w:rsidR="00F0740C">
        <w:rPr>
          <w:rFonts w:ascii="Garamond" w:hAnsi="Garamond"/>
          <w:color w:val="000000" w:themeColor="text1"/>
        </w:rPr>
        <w:t xml:space="preserve"> vykonaní </w:t>
      </w:r>
      <w:r w:rsidR="000C40C1">
        <w:rPr>
          <w:rFonts w:ascii="Garamond" w:hAnsi="Garamond"/>
          <w:color w:val="000000" w:themeColor="text1"/>
        </w:rPr>
        <w:t xml:space="preserve">Profylaktickej prehliadke. </w:t>
      </w:r>
      <w:r w:rsidR="00B97B2F">
        <w:rPr>
          <w:rFonts w:ascii="Garamond" w:hAnsi="Garamond"/>
          <w:color w:val="000000" w:themeColor="text1"/>
        </w:rPr>
        <w:t xml:space="preserve">Potvrdenie o vykonaní Profylaktickej prehliadky spolu s objednávkou </w:t>
      </w:r>
      <w:r w:rsidR="00B97B2F">
        <w:rPr>
          <w:rFonts w:ascii="Garamond" w:hAnsi="Garamond"/>
        </w:rPr>
        <w:t>je podkladom pre fakturáciu podľa článku 4 bod 4.5 Zmluvy.</w:t>
      </w:r>
    </w:p>
    <w:p w14:paraId="5380CBCB" w14:textId="77777777" w:rsidR="00F80492" w:rsidRDefault="00F80492" w:rsidP="000803F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noProof/>
          <w:color w:val="000000" w:themeColor="text1"/>
        </w:rPr>
      </w:pPr>
    </w:p>
    <w:p w14:paraId="05F0A786" w14:textId="77777777" w:rsidR="00096E30" w:rsidRPr="00F80492" w:rsidRDefault="00096E30" w:rsidP="000803F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noProof/>
          <w:color w:val="000000" w:themeColor="text1"/>
        </w:rPr>
      </w:pPr>
    </w:p>
    <w:p w14:paraId="5213D529" w14:textId="6CE3CFC1" w:rsidR="004722C1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olor w:val="000000" w:themeColor="text1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lastRenderedPageBreak/>
        <w:t>VYHLÁSENIA</w:t>
      </w:r>
      <w:r w:rsidR="00384DF2" w:rsidRPr="00DC0865">
        <w:rPr>
          <w:rFonts w:ascii="Garamond" w:hAnsi="Garamond"/>
          <w:b/>
          <w:bCs/>
          <w:color w:val="000000" w:themeColor="text1"/>
        </w:rPr>
        <w:t xml:space="preserve"> </w:t>
      </w:r>
      <w:r w:rsidRPr="00DC0865">
        <w:rPr>
          <w:rFonts w:ascii="Garamond" w:hAnsi="Garamond"/>
          <w:b/>
          <w:bCs/>
          <w:color w:val="000000" w:themeColor="text1"/>
        </w:rPr>
        <w:t>A</w:t>
      </w:r>
      <w:r w:rsidR="00593E5F">
        <w:rPr>
          <w:rFonts w:ascii="Garamond" w:hAnsi="Garamond"/>
          <w:b/>
          <w:bCs/>
          <w:color w:val="000000" w:themeColor="text1"/>
        </w:rPr>
        <w:t> </w:t>
      </w:r>
      <w:r w:rsidRPr="00DC0865">
        <w:rPr>
          <w:rFonts w:ascii="Garamond" w:hAnsi="Garamond"/>
          <w:b/>
          <w:bCs/>
          <w:color w:val="000000" w:themeColor="text1"/>
        </w:rPr>
        <w:t>ZÁRUKY</w:t>
      </w:r>
    </w:p>
    <w:p w14:paraId="413614CA" w14:textId="77777777" w:rsidR="00593E5F" w:rsidRPr="00DC0865" w:rsidRDefault="00593E5F" w:rsidP="00593E5F">
      <w:pPr>
        <w:keepNext/>
        <w:keepLines/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color w:val="000000" w:themeColor="text1"/>
        </w:rPr>
      </w:pPr>
    </w:p>
    <w:p w14:paraId="2C1C145C" w14:textId="0FCBF9BD" w:rsidR="00E423B5" w:rsidRPr="00DC0865" w:rsidRDefault="00E423B5" w:rsidP="000803F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C45CFA8" w14:textId="77777777" w:rsidR="00E423B5" w:rsidRPr="00DC0865" w:rsidRDefault="00E423B5" w:rsidP="000803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D3C4FC0" w14:textId="07127C8A" w:rsidR="00E423B5" w:rsidRDefault="00E423B5" w:rsidP="000803F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konajúca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upravené;</w:t>
      </w:r>
    </w:p>
    <w:p w14:paraId="6B4061D8" w14:textId="77777777" w:rsidR="00775093" w:rsidRDefault="00775093" w:rsidP="0077509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89680A" w14:textId="25ECF478" w:rsidR="00E423B5" w:rsidRPr="00DC0865" w:rsidRDefault="00E423B5" w:rsidP="000803F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692BB0" w:rsidRPr="00DC0865">
        <w:rPr>
          <w:rFonts w:ascii="Garamond" w:eastAsia="Calibri" w:hAnsi="Garamond" w:cs="Times New Roman"/>
          <w:noProof/>
          <w:color w:val="000000" w:themeColor="text1"/>
        </w:rPr>
        <w:t>[</w:t>
      </w:r>
      <w:r w:rsidR="00692BB0" w:rsidRPr="00DC0865">
        <w:rPr>
          <w:rFonts w:ascii="Garamond" w:eastAsia="Calibri" w:hAnsi="Garamond" w:cs="Times New Roman"/>
          <w:noProof/>
          <w:color w:val="000000" w:themeColor="text1"/>
          <w:highlight w:val="yellow"/>
        </w:rPr>
        <w:t>doplniť</w:t>
      </w:r>
      <w:r w:rsidR="00692BB0" w:rsidRPr="00DC0865">
        <w:rPr>
          <w:rFonts w:ascii="Garamond" w:eastAsia="Calibri" w:hAnsi="Garamond" w:cs="Times New Roman"/>
          <w:noProof/>
          <w:color w:val="000000" w:themeColor="text1"/>
        </w:rPr>
        <w:t>]</w:t>
      </w:r>
      <w:r w:rsidRPr="00DC0865">
        <w:rPr>
          <w:rFonts w:ascii="Garamond" w:eastAsia="Times New Roman" w:hAnsi="Garamond" w:cs="Times New Roman"/>
          <w:color w:val="000000" w:themeColor="text1"/>
          <w:lang w:eastAsia="cs-CZ"/>
        </w:rPr>
        <w:t>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zrušeniu;</w:t>
      </w:r>
    </w:p>
    <w:p w14:paraId="2F69103D" w14:textId="77777777" w:rsidR="00E423B5" w:rsidRPr="00DC0865" w:rsidRDefault="00E423B5" w:rsidP="000803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CA0CE5F" w14:textId="143DCA1D" w:rsidR="00E423B5" w:rsidRPr="00DC0865" w:rsidRDefault="00E423B5" w:rsidP="000803F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uzatvorenie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ukracujúcim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poškodzujúcim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zvýhodňujúcim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znevýhodňujúcim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úkonom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akémukoľvek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veriteľovi,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tejto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súvislosti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najmä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odporovateľným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právnym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úkonom;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701A0706" w14:textId="77777777" w:rsidR="00E423B5" w:rsidRPr="00DC0865" w:rsidRDefault="00E423B5" w:rsidP="000803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18C5C67" w14:textId="1B8B0B04" w:rsidR="00E423B5" w:rsidRPr="00DC0865" w:rsidRDefault="00E423B5" w:rsidP="000803F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vyšetrovanie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zisťovanie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štátnych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správnych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orgánov,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nemu</w:t>
      </w:r>
      <w:r w:rsidR="00C4592F" w:rsidRPr="00DC0865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majetku,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súdny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exekučného,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daňového,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konkurzného,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rozhodcovského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akéhokoľvek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obdobného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neexistujú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skutočnosti,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začatiu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takýchto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konaní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proti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nemu.</w:t>
      </w:r>
    </w:p>
    <w:p w14:paraId="6C52DFA1" w14:textId="77777777" w:rsidR="00E744AA" w:rsidRPr="00DC0865" w:rsidRDefault="00E744AA" w:rsidP="000803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1EBFB4E" w14:textId="6FE1B416" w:rsidR="00E423B5" w:rsidRPr="00DC0865" w:rsidRDefault="00E423B5" w:rsidP="000803F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Kupujúcemu: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14B3C7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641CE54" w14:textId="58EF140A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výlučným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vlastníkom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Tovaru;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05956215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EE072E1" w14:textId="197E7C9C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zaťažený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žiadnym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záložným,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zádržným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predkupným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právom;</w:t>
      </w:r>
    </w:p>
    <w:p w14:paraId="13A404DF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5B9E67" w14:textId="2C88A209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neuzatvorí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nedá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návrh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uzavretie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dohody,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osoby;</w:t>
      </w:r>
    </w:p>
    <w:p w14:paraId="53D8A285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8DF9EA2" w14:textId="3BE2D2ED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uzatvorenej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nájomnej,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kúpnej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inej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akejkoľvek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vznik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ne,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iné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tretia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môž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,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môcť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držať,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užívať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akýmkoľvek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spôsobom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nakladať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budúcej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vzniklo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uzatvoriť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takú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zmluvu;</w:t>
      </w:r>
    </w:p>
    <w:p w14:paraId="75D59047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0CF56C" w14:textId="453760D4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nový,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funkčný,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nepoužívaný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nepoškodený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nachádzať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stave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umožňujúcom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obvyklý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účel;</w:t>
      </w:r>
    </w:p>
    <w:p w14:paraId="152FED01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AA3FEC0" w14:textId="1B723890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postihnutý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exekúciou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uspokojenia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záložného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predajom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zálohu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dražbe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zákona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dobrovoľných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dražbách;</w:t>
      </w:r>
    </w:p>
    <w:p w14:paraId="3070FF37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9FBB74B" w14:textId="4970C2CC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uplatnené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určovacie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žaloby,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obmedziť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zmariť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výkon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vlastníckeho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Kupujúceho;</w:t>
      </w:r>
    </w:p>
    <w:p w14:paraId="3327D4F9" w14:textId="3AE95479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existovať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faktické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prekážky,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znemožňovali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1A22180C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0131B1" w14:textId="619C4849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oboznámi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všetkými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vzťahmi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týkajúcimi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tieto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vzťahy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pravdivé;</w:t>
      </w:r>
    </w:p>
    <w:p w14:paraId="2DDC2905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1E76DC" w14:textId="4F41786E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osobitne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upozorniť;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DC0865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15C2D228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63D27BC" w14:textId="120ACDF9" w:rsidR="00E423B5" w:rsidRPr="00DC0865" w:rsidRDefault="00E423B5" w:rsidP="000803F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odovzdá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vzťahujúce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DC0865">
        <w:rPr>
          <w:rFonts w:ascii="Garamond" w:eastAsia="Calibri" w:hAnsi="Garamond" w:cs="Times New Roman"/>
          <w:noProof/>
          <w:color w:val="000000" w:themeColor="text1"/>
        </w:rPr>
        <w:t>.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332A1EDB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71EE7CF1" w14:textId="25A5F9D3" w:rsidR="00E423B5" w:rsidRDefault="00E423B5" w:rsidP="000803F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ab/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berie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vedomie,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podpisovania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vedomosť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tom,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ktorékoľvek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vyhlásení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>7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.1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>7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.2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nepravdivé,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neuzatvoril,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nakoľko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vyhlásenia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považuje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vymienil.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B6DCF85" w14:textId="77777777" w:rsidR="006732BD" w:rsidRDefault="006732BD" w:rsidP="006732B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B8017E2" w14:textId="7AA61E90" w:rsidR="00E423B5" w:rsidRDefault="00E423B5" w:rsidP="000803F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lastRenderedPageBreak/>
        <w:tab/>
      </w:r>
      <w:r w:rsidR="002C7FD2" w:rsidRPr="00DC0865">
        <w:rPr>
          <w:rFonts w:ascii="Garamond" w:hAnsi="Garamond"/>
          <w:noProof/>
          <w:color w:val="000000" w:themeColor="text1"/>
        </w:rPr>
        <w:t>Pokiaľ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sa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preukáže,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že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ktorékoľvek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z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vyhlásení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Predávajúceho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uvedených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tomto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článku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bode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140552">
        <w:rPr>
          <w:rFonts w:ascii="Garamond" w:hAnsi="Garamond"/>
          <w:noProof/>
          <w:color w:val="000000" w:themeColor="text1"/>
        </w:rPr>
        <w:t>7</w:t>
      </w:r>
      <w:r w:rsidR="002C7FD2" w:rsidRPr="00DC0865">
        <w:rPr>
          <w:rFonts w:ascii="Garamond" w:hAnsi="Garamond"/>
          <w:noProof/>
          <w:color w:val="000000" w:themeColor="text1"/>
        </w:rPr>
        <w:t>.1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a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bode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140552">
        <w:rPr>
          <w:rFonts w:ascii="Garamond" w:hAnsi="Garamond"/>
          <w:noProof/>
          <w:color w:val="000000" w:themeColor="text1"/>
        </w:rPr>
        <w:t>7</w:t>
      </w:r>
      <w:r w:rsidR="002C7FD2" w:rsidRPr="00DC0865">
        <w:rPr>
          <w:rFonts w:ascii="Garamond" w:hAnsi="Garamond"/>
          <w:noProof/>
          <w:color w:val="000000" w:themeColor="text1"/>
        </w:rPr>
        <w:t>.2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Zmluvy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nebolo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čase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uzatvorenia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Zmluvy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pravdivým,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alebo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čase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nasledujúcom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uzatvorení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Zmluvy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prestalo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byť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pravdivým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dôsledku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konania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Predávajúceho,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zaväzuje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sa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Predávajúci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nahradiť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škodu,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ktorá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vznikne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Kupujúcemu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dôsledku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skutočností,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ktoré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sú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obsahom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tohto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  <w:r w:rsidR="002C7FD2" w:rsidRPr="00DC0865">
        <w:rPr>
          <w:rFonts w:ascii="Garamond" w:hAnsi="Garamond"/>
          <w:noProof/>
          <w:color w:val="000000" w:themeColor="text1"/>
        </w:rPr>
        <w:t>vyhlásenia.</w:t>
      </w:r>
      <w:r w:rsidR="00384DF2" w:rsidRPr="00DC0865">
        <w:rPr>
          <w:rFonts w:ascii="Garamond" w:hAnsi="Garamond"/>
          <w:noProof/>
          <w:color w:val="000000" w:themeColor="text1"/>
        </w:rPr>
        <w:t xml:space="preserve"> </w:t>
      </w:r>
    </w:p>
    <w:p w14:paraId="51EF7977" w14:textId="77777777" w:rsidR="00593E5F" w:rsidRPr="00DC0865" w:rsidRDefault="00593E5F" w:rsidP="00593E5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color w:val="000000" w:themeColor="text1"/>
        </w:rPr>
      </w:pPr>
    </w:p>
    <w:p w14:paraId="6D19CB20" w14:textId="1ADA8B34" w:rsidR="00E423B5" w:rsidRPr="00DC0865" w:rsidRDefault="00E423B5" w:rsidP="000803F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C7FD2" w:rsidRPr="00DC0865">
        <w:rPr>
          <w:rFonts w:ascii="Garamond" w:eastAsia="Calibri" w:hAnsi="Garamond" w:cs="Times New Roman"/>
          <w:noProof/>
          <w:color w:val="000000" w:themeColor="text1"/>
        </w:rPr>
        <w:t>Kupujúcim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:</w:t>
      </w:r>
    </w:p>
    <w:p w14:paraId="11926F2F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9C0088F" w14:textId="18667DDD" w:rsidR="00E423B5" w:rsidRPr="00DC0865" w:rsidRDefault="00E423B5" w:rsidP="000803F5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záväzky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vyplývajúce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Zmluvy;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152F6B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2C8CAB4" w14:textId="37CCD452" w:rsidR="00E423B5" w:rsidRPr="00DC0865" w:rsidRDefault="00E423B5" w:rsidP="000803F5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osoby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konajúce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sú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upravené;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DC0865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0C152307" w14:textId="77777777" w:rsidR="00E423B5" w:rsidRPr="00DC0865" w:rsidRDefault="00E423B5" w:rsidP="000803F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8A7364" w14:textId="3B455ADF" w:rsidR="004722C1" w:rsidRPr="00DC0865" w:rsidRDefault="00E423B5" w:rsidP="000803F5">
      <w:pPr>
        <w:keepNext/>
        <w:keepLines/>
        <w:numPr>
          <w:ilvl w:val="0"/>
          <w:numId w:val="16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Slovenskej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republiky,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kúpe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zrušeniu.</w:t>
      </w:r>
    </w:p>
    <w:p w14:paraId="5F6669C5" w14:textId="77777777" w:rsidR="004722C1" w:rsidRPr="00DC0865" w:rsidRDefault="004722C1" w:rsidP="000803F5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color w:val="000000" w:themeColor="text1"/>
        </w:rPr>
      </w:pPr>
    </w:p>
    <w:p w14:paraId="76F49B8E" w14:textId="77777777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color w:val="000000" w:themeColor="text1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SANKCIE</w:t>
      </w:r>
    </w:p>
    <w:p w14:paraId="1614821A" w14:textId="0F804F8F" w:rsidR="004722C1" w:rsidRPr="00DC0865" w:rsidRDefault="004722C1" w:rsidP="000803F5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  <w:color w:val="000000" w:themeColor="text1"/>
        </w:rPr>
      </w:pPr>
    </w:p>
    <w:p w14:paraId="72B9CF3D" w14:textId="1EDA2C0B" w:rsidR="00ED6704" w:rsidRPr="00DC0865" w:rsidRDefault="00ED6704" w:rsidP="000803F5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včas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 xml:space="preserve"> podľa článku 3 bod 3.1 Zmluvy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00061" w:rsidRPr="00DC0865">
        <w:rPr>
          <w:rFonts w:ascii="Garamond" w:hAnsi="Garamond"/>
          <w:color w:val="000000" w:themeColor="text1"/>
        </w:rPr>
        <w:t>50,00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EUR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(slovom: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00061" w:rsidRPr="00DC0865">
        <w:rPr>
          <w:rFonts w:ascii="Garamond" w:hAnsi="Garamond"/>
          <w:color w:val="000000" w:themeColor="text1"/>
        </w:rPr>
        <w:t xml:space="preserve">päťdesiat </w:t>
      </w:r>
      <w:r w:rsidRPr="00DC0865">
        <w:rPr>
          <w:rFonts w:ascii="Garamond" w:hAnsi="Garamond"/>
          <w:color w:val="000000" w:themeColor="text1"/>
        </w:rPr>
        <w:t>eur)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každý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začatý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deň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omeškania.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p w14:paraId="698BBD0B" w14:textId="0538E51A" w:rsidR="00ED6704" w:rsidRPr="00DC0865" w:rsidRDefault="00ED6704" w:rsidP="000803F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671F0C0" w14:textId="4C2DD1E9" w:rsidR="000E1A46" w:rsidRDefault="00ED6704" w:rsidP="000E1A46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DC0865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96329C" w:rsidRPr="00DC0865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DC0865">
        <w:rPr>
          <w:rFonts w:ascii="Garamond" w:eastAsia="Calibri" w:hAnsi="Garamond" w:cs="Times New Roman"/>
          <w:noProof/>
          <w:color w:val="000000" w:themeColor="text1"/>
        </w:rPr>
        <w:t>5.</w:t>
      </w:r>
      <w:r w:rsidR="00E523F8" w:rsidRPr="00DC0865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>alebo podľa článku 6 bod 6.</w:t>
      </w:r>
      <w:r w:rsidR="00A06D94">
        <w:rPr>
          <w:rFonts w:ascii="Garamond" w:eastAsia="Calibri" w:hAnsi="Garamond" w:cs="Times New Roman"/>
          <w:noProof/>
          <w:color w:val="000000" w:themeColor="text1"/>
        </w:rPr>
        <w:t>3</w:t>
      </w:r>
      <w:r w:rsidR="00140552">
        <w:rPr>
          <w:rFonts w:ascii="Garamond" w:eastAsia="Calibri" w:hAnsi="Garamond" w:cs="Times New Roman"/>
          <w:noProof/>
          <w:color w:val="000000" w:themeColor="text1"/>
        </w:rPr>
        <w:t xml:space="preserve"> a 6.4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00061" w:rsidRPr="00DC0865">
        <w:rPr>
          <w:rFonts w:ascii="Garamond" w:hAnsi="Garamond"/>
          <w:color w:val="000000" w:themeColor="text1"/>
        </w:rPr>
        <w:t>50</w:t>
      </w:r>
      <w:r w:rsidR="00C4592F" w:rsidRPr="00DC0865">
        <w:rPr>
          <w:rFonts w:ascii="Garamond" w:hAnsi="Garamond"/>
          <w:color w:val="000000" w:themeColor="text1"/>
        </w:rPr>
        <w:t>,00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EUR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(slovom: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00061" w:rsidRPr="00DC0865">
        <w:rPr>
          <w:rFonts w:ascii="Garamond" w:hAnsi="Garamond"/>
          <w:color w:val="000000" w:themeColor="text1"/>
        </w:rPr>
        <w:t>päťdesiat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eur)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každý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začatý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deň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74BBE" w:rsidRPr="00DC0865">
        <w:rPr>
          <w:rFonts w:ascii="Garamond" w:hAnsi="Garamond"/>
          <w:color w:val="000000" w:themeColor="text1"/>
        </w:rPr>
        <w:t>omeškania.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140552">
        <w:rPr>
          <w:rFonts w:ascii="Garamond" w:hAnsi="Garamond"/>
          <w:color w:val="000000" w:themeColor="text1"/>
        </w:rPr>
        <w:t xml:space="preserve"> </w:t>
      </w:r>
    </w:p>
    <w:p w14:paraId="14DAC185" w14:textId="77777777" w:rsidR="000E1A46" w:rsidRDefault="000E1A46" w:rsidP="000E1A46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307696B0" w14:textId="653ED4AD" w:rsidR="006732BD" w:rsidRPr="000E1A46" w:rsidRDefault="006732BD" w:rsidP="000E1A46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0E1A46">
        <w:rPr>
          <w:rFonts w:ascii="Garamond" w:hAnsi="Garamond"/>
          <w:color w:val="000000" w:themeColor="text1"/>
        </w:rPr>
        <w:t xml:space="preserve">V prípade, ak sa Predávajúci dostane do omeškania so splnením svojej povinnosti poskytnúť Kupujúcemu náhradný Tovar </w:t>
      </w:r>
      <w:r w:rsidRPr="000E1A46">
        <w:rPr>
          <w:rFonts w:ascii="Garamond" w:eastAsia="Calibri" w:hAnsi="Garamond"/>
          <w:noProof/>
          <w:color w:val="000000" w:themeColor="text1"/>
        </w:rPr>
        <w:t>zodpovedajúci technickej špecifikácii uvedenej v Prílohe 1 Zmluvy podľa článku 5 bodu 5.8</w:t>
      </w:r>
      <w:r w:rsidR="000E1A46" w:rsidRPr="000E1A46">
        <w:rPr>
          <w:rFonts w:ascii="Garamond" w:eastAsia="Calibri" w:hAnsi="Garamond"/>
          <w:noProof/>
          <w:color w:val="000000" w:themeColor="text1"/>
        </w:rPr>
        <w:t xml:space="preserve"> Zmluvy</w:t>
      </w:r>
      <w:r w:rsidRPr="000E1A46">
        <w:rPr>
          <w:rFonts w:ascii="Garamond" w:eastAsia="Calibri" w:hAnsi="Garamond"/>
          <w:noProof/>
          <w:color w:val="000000" w:themeColor="text1"/>
        </w:rPr>
        <w:t xml:space="preserve"> </w:t>
      </w:r>
      <w:r w:rsidR="000E1A46" w:rsidRPr="000E1A46">
        <w:rPr>
          <w:rFonts w:ascii="Garamond" w:eastAsia="Calibri" w:hAnsi="Garamond"/>
          <w:noProof/>
          <w:color w:val="000000" w:themeColor="text1"/>
        </w:rPr>
        <w:t xml:space="preserve">alebo podľa článku 6 bod 6.4 </w:t>
      </w:r>
      <w:r w:rsidRPr="000E1A46">
        <w:rPr>
          <w:rFonts w:ascii="Garamond" w:eastAsia="Calibri" w:hAnsi="Garamond"/>
          <w:noProof/>
          <w:color w:val="000000" w:themeColor="text1"/>
        </w:rPr>
        <w:t xml:space="preserve">Zmluvy, </w:t>
      </w:r>
      <w:r w:rsidRPr="000E1A46">
        <w:rPr>
          <w:rFonts w:ascii="Garamond" w:eastAsia="Calibri" w:hAnsi="Garamond" w:cs="Times New Roman"/>
          <w:noProof/>
          <w:color w:val="000000" w:themeColor="text1"/>
        </w:rPr>
        <w:t xml:space="preserve">Kupujúci je oprávnený požadovať od Predávajúceho zaplatenie zmluvnej pokuty vo výške </w:t>
      </w:r>
      <w:r w:rsidRPr="000E1A46">
        <w:rPr>
          <w:rFonts w:ascii="Garamond" w:hAnsi="Garamond"/>
          <w:color w:val="000000" w:themeColor="text1"/>
        </w:rPr>
        <w:t xml:space="preserve">50,00 EUR (slovom: päťdesiat eur) za každý začatý deň omeškania. </w:t>
      </w:r>
    </w:p>
    <w:p w14:paraId="25F823F9" w14:textId="4F6080BD" w:rsidR="00ED6704" w:rsidRPr="00DC0865" w:rsidRDefault="00ED6704" w:rsidP="000803F5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54835" w14:textId="6D5838DA" w:rsidR="00F74BBE" w:rsidRPr="00DC0865" w:rsidRDefault="00F74BBE" w:rsidP="000803F5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prípade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zaplatením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faktúry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oprávnený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požadovať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od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uhradenie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úrokov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výške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0,022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%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dlžnej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čiastky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každý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deň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omeškania.</w:t>
      </w:r>
    </w:p>
    <w:p w14:paraId="145D8E67" w14:textId="77777777" w:rsidR="00E744AA" w:rsidRPr="00DC0865" w:rsidRDefault="00E744AA" w:rsidP="000803F5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75CBD440" w14:textId="1EA8BD41" w:rsidR="00ED6704" w:rsidRPr="00DC0865" w:rsidRDefault="00ED6704" w:rsidP="000803F5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DC0865">
        <w:rPr>
          <w:rFonts w:ascii="Garamond" w:eastAsia="Times New Roman" w:hAnsi="Garamond" w:cs="Arial"/>
          <w:color w:val="000000" w:themeColor="text1"/>
        </w:rPr>
        <w:t>Povinnosť,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splnenie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ktorej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bolo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zaistené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zmluvnou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pokutou,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je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Zmluvná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strana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povinná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plniť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i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po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zaplatení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zmluvnej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Arial"/>
          <w:color w:val="000000" w:themeColor="text1"/>
        </w:rPr>
        <w:t>pokuty.</w:t>
      </w:r>
      <w:r w:rsidR="00384DF2" w:rsidRPr="00DC0865">
        <w:rPr>
          <w:rFonts w:ascii="Garamond" w:eastAsia="Times New Roman" w:hAnsi="Garamond" w:cs="Arial"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Zaplatením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nezaniká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náhradu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vzniknutej</w:t>
      </w:r>
      <w:r w:rsidR="00384DF2" w:rsidRPr="00DC0865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 w:cs="Times New Roman"/>
          <w:noProof/>
          <w:color w:val="000000" w:themeColor="text1"/>
        </w:rPr>
        <w:t>škody.</w:t>
      </w:r>
    </w:p>
    <w:p w14:paraId="006DAE41" w14:textId="0FFA6355" w:rsidR="00ED6704" w:rsidRDefault="00ED6704" w:rsidP="000803F5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A656C59" w14:textId="49752F05" w:rsidR="000E1A46" w:rsidRPr="003743DE" w:rsidRDefault="00F74BBE" w:rsidP="000E1A46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</w:rPr>
        <w:t>Zmluvné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strany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považujú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takéto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určenie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pokuty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primerané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dostatočne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určité.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Zmluvnú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pokutu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sa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Predávajúci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zaväzuje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uhradiť,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najneskôr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10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86417A" w:rsidRPr="00DC0865">
        <w:rPr>
          <w:rFonts w:ascii="Garamond" w:hAnsi="Garamond" w:cs="Arial"/>
          <w:color w:val="000000" w:themeColor="text1"/>
        </w:rPr>
        <w:t>(desiatich)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Pracovných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dní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dňa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doručenia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výzvy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zaplatenie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pokuty.</w:t>
      </w:r>
    </w:p>
    <w:p w14:paraId="2F99A397" w14:textId="77777777" w:rsidR="003743DE" w:rsidRDefault="003743DE" w:rsidP="003743DE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7BB1335B" w14:textId="5406F803" w:rsidR="00F74BBE" w:rsidRPr="000E1A46" w:rsidRDefault="00F74BBE" w:rsidP="000E1A46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0E1A46">
        <w:rPr>
          <w:rFonts w:ascii="Garamond" w:hAnsi="Garamond"/>
          <w:color w:val="000000" w:themeColor="text1"/>
        </w:rPr>
        <w:t>Zmluvná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strana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zodpovedá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škodu,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ktorú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spôsobí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druhej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Zmluvnej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strane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porušením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svojej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povinnosti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tohto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záväzkového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vzťahu,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je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povinná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ju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nahradiť,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ibaže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preukáže,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že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porušenie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povinnosti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bolo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spôsobené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okolnosťami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vylučujúcimi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zodpovednosť.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V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prípade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vzniku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škody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pri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jej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náhrade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budú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Zmluvné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strany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postupovať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podľa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§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373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a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proofErr w:type="spellStart"/>
      <w:r w:rsidRPr="000E1A46">
        <w:rPr>
          <w:rFonts w:ascii="Garamond" w:hAnsi="Garamond"/>
          <w:color w:val="000000" w:themeColor="text1"/>
        </w:rPr>
        <w:t>nasl</w:t>
      </w:r>
      <w:proofErr w:type="spellEnd"/>
      <w:r w:rsidRPr="000E1A46">
        <w:rPr>
          <w:rFonts w:ascii="Garamond" w:hAnsi="Garamond"/>
          <w:color w:val="000000" w:themeColor="text1"/>
        </w:rPr>
        <w:t>.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Obchodného</w:t>
      </w:r>
      <w:r w:rsidR="00384DF2" w:rsidRPr="000E1A46">
        <w:rPr>
          <w:rFonts w:ascii="Garamond" w:hAnsi="Garamond"/>
          <w:color w:val="000000" w:themeColor="text1"/>
        </w:rPr>
        <w:t xml:space="preserve"> </w:t>
      </w:r>
      <w:r w:rsidRPr="000E1A46">
        <w:rPr>
          <w:rFonts w:ascii="Garamond" w:hAnsi="Garamond"/>
          <w:color w:val="000000" w:themeColor="text1"/>
        </w:rPr>
        <w:t>zákonníka.</w:t>
      </w:r>
    </w:p>
    <w:p w14:paraId="563D98C7" w14:textId="19515EB5" w:rsidR="00ED6704" w:rsidRPr="00DC0865" w:rsidRDefault="00ED6704" w:rsidP="000803F5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color w:val="000000" w:themeColor="text1"/>
        </w:rPr>
      </w:pPr>
    </w:p>
    <w:p w14:paraId="2BCFCDFA" w14:textId="77777777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KOMUNIKÁCIA</w:t>
      </w:r>
    </w:p>
    <w:p w14:paraId="5E1DC1F1" w14:textId="77777777" w:rsidR="004722C1" w:rsidRPr="00DC0865" w:rsidRDefault="004722C1" w:rsidP="000803F5">
      <w:pPr>
        <w:keepNext/>
        <w:keepLines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color w:val="000000" w:themeColor="text1"/>
        </w:rPr>
      </w:pPr>
    </w:p>
    <w:p w14:paraId="36A61763" w14:textId="00B92B34" w:rsidR="004722C1" w:rsidRPr="00DC0865" w:rsidRDefault="004722C1" w:rsidP="000803F5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Pokiaľ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uvedené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inak,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akákoľvek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komunikácia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úkony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súvislosti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Zmluvou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plnením,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musia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byť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urobené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písomnej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forme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doručené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adresy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uvedené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záhlaví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adresy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kontaktné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osoby,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navzájom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písomne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oznámia.</w:t>
      </w:r>
    </w:p>
    <w:p w14:paraId="1CDC0CD4" w14:textId="77777777" w:rsidR="004722C1" w:rsidRPr="00DC0865" w:rsidRDefault="004722C1" w:rsidP="000803F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0E4EF04" w14:textId="375DA294" w:rsidR="004722C1" w:rsidRPr="00DC0865" w:rsidRDefault="004722C1" w:rsidP="000803F5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dohodli,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akékoľvek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oznámenie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formálna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korešpondencia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budú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účely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považovať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doručené:</w:t>
      </w:r>
    </w:p>
    <w:p w14:paraId="29B249AA" w14:textId="77777777" w:rsidR="004722C1" w:rsidRPr="00DC0865" w:rsidRDefault="004722C1" w:rsidP="000803F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C08B9D6" w14:textId="5E14E69D" w:rsidR="004722C1" w:rsidRPr="00096E30" w:rsidRDefault="004722C1" w:rsidP="00096E30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zásielky,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bola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zásielka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osobne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kuriér</w:t>
      </w:r>
      <w:r w:rsidR="002C52D2" w:rsidRPr="00DC0865">
        <w:rPr>
          <w:rFonts w:ascii="Garamond" w:hAnsi="Garamond"/>
          <w:color w:val="000000" w:themeColor="text1"/>
          <w:lang w:eastAsia="cs-CZ"/>
        </w:rPr>
        <w:t>skou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službou;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</w:p>
    <w:p w14:paraId="75CE4C30" w14:textId="0E66CC30" w:rsidR="004722C1" w:rsidRPr="00DC0865" w:rsidRDefault="004722C1" w:rsidP="000803F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lastRenderedPageBreak/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5.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(slovom: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piaty)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Pracovný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dni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podania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zásielky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pošte,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bola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zásielka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poslaná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doporučenou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poštou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zásielky,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podľa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toho,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nastane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skôr;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alebo</w:t>
      </w:r>
    </w:p>
    <w:p w14:paraId="064DBA9D" w14:textId="77777777" w:rsidR="004722C1" w:rsidRPr="00DC0865" w:rsidRDefault="004722C1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EFCBF2C" w14:textId="1B336ADC" w:rsidR="004722C1" w:rsidRPr="00DC0865" w:rsidRDefault="004722C1" w:rsidP="000803F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potvrdeného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e-mailu,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bol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tento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e-mail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15.00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hod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ktorýkoľvek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Pracovný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ostatných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prípadoch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Pracovný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deň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dni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doručenia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e-mailu,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avšak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výnimkou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prípadov,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ktorých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bude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adresátovi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e-mailu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doručený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e-mail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v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čase,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kedy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bude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mať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tento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adresát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nastavenú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automatickú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odpoveď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týkajúcu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sa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jeho</w:t>
      </w:r>
      <w:r w:rsidR="00384DF2" w:rsidRPr="00DC0865">
        <w:rPr>
          <w:rFonts w:ascii="Garamond" w:hAnsi="Garamond"/>
          <w:color w:val="000000" w:themeColor="text1"/>
          <w:lang w:eastAsia="cs-CZ"/>
        </w:rPr>
        <w:t xml:space="preserve"> </w:t>
      </w:r>
      <w:r w:rsidRPr="00DC0865">
        <w:rPr>
          <w:rFonts w:ascii="Garamond" w:hAnsi="Garamond"/>
          <w:color w:val="000000" w:themeColor="text1"/>
          <w:lang w:eastAsia="cs-CZ"/>
        </w:rPr>
        <w:t>neprítomnosti.</w:t>
      </w:r>
    </w:p>
    <w:p w14:paraId="713EE647" w14:textId="77777777" w:rsidR="004722C1" w:rsidRPr="00DC0865" w:rsidRDefault="004722C1" w:rsidP="000803F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15153632" w14:textId="058BA314" w:rsidR="004722C1" w:rsidRPr="00DC0865" w:rsidRDefault="004722C1" w:rsidP="000803F5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DC0865">
        <w:rPr>
          <w:rFonts w:ascii="Garamond" w:hAnsi="Garamond"/>
          <w:color w:val="000000" w:themeColor="text1"/>
        </w:rPr>
        <w:t>Zmeny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identifikačných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údajov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v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Zmluve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sú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si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Zmluvné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strany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povinné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oznámiť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do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5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(piatich)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dní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od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realizácie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týchto</w:t>
      </w:r>
      <w:r w:rsidR="00384DF2" w:rsidRPr="00DC0865">
        <w:rPr>
          <w:rFonts w:ascii="Garamond" w:eastAsia="Calibri" w:hAnsi="Garamond"/>
          <w:noProof/>
          <w:color w:val="000000" w:themeColor="text1"/>
        </w:rPr>
        <w:t xml:space="preserve"> </w:t>
      </w:r>
      <w:r w:rsidRPr="00DC0865">
        <w:rPr>
          <w:rFonts w:ascii="Garamond" w:eastAsia="Calibri" w:hAnsi="Garamond"/>
          <w:noProof/>
          <w:color w:val="000000" w:themeColor="text1"/>
        </w:rPr>
        <w:t>zmien.</w:t>
      </w:r>
    </w:p>
    <w:p w14:paraId="69CCCE24" w14:textId="77777777" w:rsidR="004722C1" w:rsidRPr="00DC0865" w:rsidRDefault="004722C1" w:rsidP="000803F5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</w:p>
    <w:p w14:paraId="710D1AD5" w14:textId="45D250B3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color w:val="000000" w:themeColor="text1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TRVANIE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A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ZÁNIK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Pr="00DC0865">
        <w:rPr>
          <w:rFonts w:ascii="Garamond" w:hAnsi="Garamond"/>
          <w:b/>
          <w:color w:val="000000" w:themeColor="text1"/>
        </w:rPr>
        <w:t>ZMLUVY</w:t>
      </w:r>
    </w:p>
    <w:p w14:paraId="1ECB62D4" w14:textId="77777777" w:rsidR="004722C1" w:rsidRPr="00DC0865" w:rsidRDefault="004722C1" w:rsidP="000803F5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3D93E144" w14:textId="77777777" w:rsidR="000803F5" w:rsidRPr="00B42807" w:rsidRDefault="000803F5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</w:rPr>
      </w:pPr>
      <w:r w:rsidRPr="00B42807">
        <w:rPr>
          <w:rFonts w:ascii="Garamond" w:hAnsi="Garamond" w:cs="Arial"/>
        </w:rPr>
        <w:t>Zmluva</w:t>
      </w:r>
      <w:r w:rsidRPr="00B42807">
        <w:rPr>
          <w:rFonts w:ascii="Garamond" w:hAnsi="Garamond"/>
        </w:rPr>
        <w:t xml:space="preserve"> </w:t>
      </w:r>
      <w:r w:rsidRPr="00B42807">
        <w:rPr>
          <w:rFonts w:ascii="Garamond" w:hAnsi="Garamond" w:cs="Arial"/>
        </w:rPr>
        <w:t>sa</w:t>
      </w:r>
      <w:r w:rsidRPr="00B42807">
        <w:rPr>
          <w:rFonts w:ascii="Garamond" w:hAnsi="Garamond"/>
        </w:rPr>
        <w:t xml:space="preserve"> uzatvára na dobu určitú, a to:</w:t>
      </w:r>
    </w:p>
    <w:p w14:paraId="6D35C0CC" w14:textId="77777777" w:rsidR="000803F5" w:rsidRPr="00B42807" w:rsidRDefault="000803F5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2323CCF" w14:textId="29C2B929" w:rsidR="000803F5" w:rsidRPr="00B42807" w:rsidRDefault="000803F5" w:rsidP="000803F5">
      <w:pPr>
        <w:pStyle w:val="Odsekzoznamu"/>
        <w:keepNext/>
        <w:keepLines/>
        <w:numPr>
          <w:ilvl w:val="0"/>
          <w:numId w:val="42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B42807">
        <w:rPr>
          <w:rFonts w:ascii="Garamond" w:hAnsi="Garamond"/>
          <w:b/>
        </w:rPr>
        <w:t xml:space="preserve">na </w:t>
      </w:r>
      <w:r>
        <w:rPr>
          <w:rFonts w:ascii="Garamond" w:hAnsi="Garamond"/>
          <w:b/>
        </w:rPr>
        <w:t>48 (štyridsaťosem</w:t>
      </w:r>
      <w:r w:rsidRPr="00B42807">
        <w:rPr>
          <w:rFonts w:ascii="Garamond" w:hAnsi="Garamond"/>
          <w:b/>
        </w:rPr>
        <w:t>) mesiacov</w:t>
      </w:r>
      <w:r w:rsidRPr="00B42807">
        <w:rPr>
          <w:rFonts w:ascii="Garamond" w:hAnsi="Garamond"/>
        </w:rPr>
        <w:t xml:space="preserve"> odo dňa účinnosti Zmluvy; alebo</w:t>
      </w:r>
    </w:p>
    <w:p w14:paraId="1C539DDA" w14:textId="77777777" w:rsidR="000803F5" w:rsidRPr="00B42807" w:rsidRDefault="000803F5" w:rsidP="000803F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</w:rPr>
      </w:pPr>
    </w:p>
    <w:p w14:paraId="4EDB8711" w14:textId="2CF220B0" w:rsidR="000803F5" w:rsidRPr="00B42807" w:rsidRDefault="000803F5" w:rsidP="000803F5">
      <w:pPr>
        <w:pStyle w:val="Odsekzoznamu"/>
        <w:keepNext/>
        <w:keepLines/>
        <w:numPr>
          <w:ilvl w:val="0"/>
          <w:numId w:val="42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B42807">
        <w:rPr>
          <w:rFonts w:ascii="Garamond" w:hAnsi="Garamond"/>
        </w:rPr>
        <w:t>do vyčerpania obchodovateľného finančného objemu podľa článku 2 bod 2.</w:t>
      </w:r>
      <w:r>
        <w:rPr>
          <w:rFonts w:ascii="Garamond" w:hAnsi="Garamond"/>
        </w:rPr>
        <w:t>4</w:t>
      </w:r>
      <w:r w:rsidRPr="00B42807">
        <w:rPr>
          <w:rFonts w:ascii="Garamond" w:hAnsi="Garamond"/>
        </w:rPr>
        <w:t xml:space="preserve"> Zmluvy;</w:t>
      </w:r>
    </w:p>
    <w:p w14:paraId="56D96CF8" w14:textId="77777777" w:rsidR="000803F5" w:rsidRPr="00B42807" w:rsidRDefault="000803F5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6E363F1B" w14:textId="433AFA02" w:rsidR="000803F5" w:rsidRPr="00E36CC3" w:rsidRDefault="000803F5" w:rsidP="000803F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  <w:r w:rsidRPr="00E36CC3">
        <w:rPr>
          <w:rFonts w:ascii="Garamond" w:hAnsi="Garamond"/>
        </w:rPr>
        <w:t xml:space="preserve">podľa toho, ktorá skutočnosť nastane skôr. </w:t>
      </w:r>
      <w:r w:rsidRPr="00E36CC3">
        <w:rPr>
          <w:rFonts w:ascii="Garamond" w:hAnsi="Garamond" w:cs="Arial"/>
        </w:rPr>
        <w:t>V prípade, že nedôjde k vyčerpaniu obchodovateľného objemu podľa článku 2 bod 2.</w:t>
      </w:r>
      <w:r>
        <w:rPr>
          <w:rFonts w:ascii="Garamond" w:hAnsi="Garamond" w:cs="Arial"/>
        </w:rPr>
        <w:t>4</w:t>
      </w:r>
      <w:r w:rsidRPr="00E36CC3">
        <w:rPr>
          <w:rFonts w:ascii="Garamond" w:hAnsi="Garamond" w:cs="Arial"/>
        </w:rPr>
        <w:t xml:space="preserve"> Zmluvy počas </w:t>
      </w:r>
      <w:r>
        <w:rPr>
          <w:rFonts w:ascii="Garamond" w:hAnsi="Garamond" w:cs="Arial"/>
        </w:rPr>
        <w:t>48 (štyridsaťosem</w:t>
      </w:r>
      <w:r w:rsidRPr="00E36CC3">
        <w:rPr>
          <w:rFonts w:ascii="Garamond" w:hAnsi="Garamond" w:cs="Arial"/>
        </w:rPr>
        <w:t xml:space="preserve">) mesiacov odo dňa účinnosti Zmluvy, môže byť Zmluva na návrh </w:t>
      </w:r>
      <w:r>
        <w:rPr>
          <w:rFonts w:ascii="Garamond" w:hAnsi="Garamond" w:cs="Arial"/>
        </w:rPr>
        <w:t>Kupujúceho</w:t>
      </w:r>
      <w:r w:rsidRPr="00E36CC3">
        <w:rPr>
          <w:rFonts w:ascii="Garamond" w:hAnsi="Garamond" w:cs="Arial"/>
        </w:rPr>
        <w:t xml:space="preserve"> predĺžená do vyčerpania obchodovateľného objemu. Zmluva bude predĺžená podľa predchádzajúcej vety uzatvorením písomného dodatku k Zmluve.</w:t>
      </w:r>
    </w:p>
    <w:p w14:paraId="3103E3EB" w14:textId="77777777" w:rsidR="000803F5" w:rsidRDefault="000803F5" w:rsidP="000803F5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/>
          <w:color w:val="000000" w:themeColor="text1"/>
        </w:rPr>
      </w:pPr>
    </w:p>
    <w:p w14:paraId="3F994D82" w14:textId="73E24971" w:rsidR="004722C1" w:rsidRPr="00140552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/>
          <w:color w:val="000000" w:themeColor="text1"/>
        </w:rPr>
      </w:pPr>
      <w:r w:rsidRPr="000803F5">
        <w:rPr>
          <w:rFonts w:ascii="Garamond" w:hAnsi="Garamond" w:cs="Arial"/>
        </w:rPr>
        <w:t>Zmluva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môže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 w:cs="Arial"/>
          <w:color w:val="000000" w:themeColor="text1"/>
        </w:rPr>
        <w:t>byť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ukončená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aj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skôr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ako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je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uvedené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v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bode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="00140552" w:rsidRPr="00140552">
        <w:rPr>
          <w:rFonts w:ascii="Garamond" w:eastAsia="Times New Roman" w:hAnsi="Garamond"/>
          <w:color w:val="000000" w:themeColor="text1"/>
        </w:rPr>
        <w:t>10</w:t>
      </w:r>
      <w:r w:rsidRPr="00140552">
        <w:rPr>
          <w:rFonts w:ascii="Garamond" w:eastAsia="Times New Roman" w:hAnsi="Garamond"/>
          <w:color w:val="000000" w:themeColor="text1"/>
        </w:rPr>
        <w:t>.1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tohto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článku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Zmluvy,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a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to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jednostranným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odstúpením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od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Zmluvy</w:t>
      </w:r>
      <w:r w:rsidR="00140552">
        <w:rPr>
          <w:rFonts w:ascii="Garamond" w:eastAsia="Times New Roman" w:hAnsi="Garamond"/>
          <w:color w:val="000000" w:themeColor="text1"/>
        </w:rPr>
        <w:t>, vypovedaním Zmluvy Kupujúcim</w:t>
      </w:r>
      <w:r w:rsidR="002C52D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alebo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písomnou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dohodou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Zmluvných</w:t>
      </w:r>
      <w:r w:rsidR="00384DF2" w:rsidRPr="00140552">
        <w:rPr>
          <w:rFonts w:ascii="Garamond" w:eastAsia="Times New Roman" w:hAnsi="Garamond"/>
          <w:color w:val="000000" w:themeColor="text1"/>
        </w:rPr>
        <w:t xml:space="preserve"> </w:t>
      </w:r>
      <w:r w:rsidRPr="00140552">
        <w:rPr>
          <w:rFonts w:ascii="Garamond" w:eastAsia="Times New Roman" w:hAnsi="Garamond"/>
          <w:color w:val="000000" w:themeColor="text1"/>
        </w:rPr>
        <w:t>strán.</w:t>
      </w:r>
    </w:p>
    <w:p w14:paraId="773F3EED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05E0DF9" w14:textId="2A97DF5B" w:rsidR="004722C1" w:rsidRPr="00DC0865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0803F5">
        <w:rPr>
          <w:rFonts w:ascii="Garamond" w:hAnsi="Garamond" w:cs="Arial"/>
        </w:rPr>
        <w:t>Odstúpiť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môžu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podstatnom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porušení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zmluvného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záväzku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ostatných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prípadoch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uvedených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alebo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zákone.</w:t>
      </w:r>
    </w:p>
    <w:p w14:paraId="434AD74F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932C0FA" w14:textId="5143FD73" w:rsidR="004722C1" w:rsidRPr="00DC0865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</w:rPr>
        <w:t>Za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0803F5">
        <w:rPr>
          <w:rFonts w:ascii="Garamond" w:hAnsi="Garamond" w:cs="Arial"/>
        </w:rPr>
        <w:t>podstatné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porušenie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A4742C" w:rsidRPr="00DC0865">
        <w:rPr>
          <w:rFonts w:ascii="Garamond" w:hAnsi="Garamond" w:cs="Arial"/>
          <w:color w:val="000000" w:themeColor="text1"/>
        </w:rPr>
        <w:t>Kupujúci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považuje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prípady,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ak:</w:t>
      </w:r>
    </w:p>
    <w:p w14:paraId="1B21F10B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AD25ADE" w14:textId="31229D68" w:rsidR="00C9575D" w:rsidRPr="00DC0865" w:rsidRDefault="00C9575D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nedodrží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dodaciu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lehotu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podľa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článku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D3625" w:rsidRPr="00DC0865">
        <w:rPr>
          <w:rFonts w:ascii="Garamond" w:hAnsi="Garamond"/>
          <w:color w:val="000000" w:themeColor="text1"/>
        </w:rPr>
        <w:t>3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bod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D3625" w:rsidRPr="00DC0865">
        <w:rPr>
          <w:rFonts w:ascii="Garamond" w:hAnsi="Garamond"/>
          <w:color w:val="000000" w:themeColor="text1"/>
        </w:rPr>
        <w:t>3</w:t>
      </w:r>
      <w:r w:rsidR="004722C1" w:rsidRPr="00DC0865">
        <w:rPr>
          <w:rFonts w:ascii="Garamond" w:hAnsi="Garamond"/>
          <w:color w:val="000000" w:themeColor="text1"/>
        </w:rPr>
        <w:t>.1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Zmluvy</w:t>
      </w:r>
      <w:r w:rsidR="00F47A82" w:rsidRPr="00DC0865">
        <w:rPr>
          <w:rFonts w:ascii="Garamond" w:hAnsi="Garamond"/>
          <w:color w:val="000000" w:themeColor="text1"/>
        </w:rPr>
        <w:t>;</w:t>
      </w:r>
    </w:p>
    <w:p w14:paraId="3CE4D8B5" w14:textId="77777777" w:rsidR="004722C1" w:rsidRPr="00DC0865" w:rsidRDefault="004722C1" w:rsidP="000803F5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25A6156" w14:textId="58568525" w:rsidR="004722C1" w:rsidRPr="00DC0865" w:rsidRDefault="004722C1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dodaný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nebude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zodpovedať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vlastnostiam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dohodnutým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a/alebo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objednávke,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nezjedná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nápravu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výzve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Kupujúceho</w:t>
      </w:r>
      <w:r w:rsidRPr="00DC0865">
        <w:rPr>
          <w:rFonts w:ascii="Garamond" w:hAnsi="Garamond"/>
          <w:color w:val="000000" w:themeColor="text1"/>
        </w:rPr>
        <w:t>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Kupujúci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poskytne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dodatočnú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primeranú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lehotu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náprave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a/alebo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určené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opatrenia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náprave;</w:t>
      </w:r>
    </w:p>
    <w:p w14:paraId="0A3EB9E1" w14:textId="77777777" w:rsidR="00692BB0" w:rsidRPr="00DC0865" w:rsidRDefault="00692BB0" w:rsidP="000803F5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3B821E9A" w14:textId="4478DE0A" w:rsidR="00692BB0" w:rsidRPr="00DC0865" w:rsidRDefault="00692BB0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Predávajúci neodstráni podstatné vady Tovaru podľa článku 3 bod 3.</w:t>
      </w:r>
      <w:r w:rsidR="00140552">
        <w:rPr>
          <w:rFonts w:ascii="Garamond" w:hAnsi="Garamond"/>
          <w:color w:val="000000" w:themeColor="text1"/>
        </w:rPr>
        <w:t>4</w:t>
      </w:r>
      <w:r w:rsidRPr="00DC0865">
        <w:rPr>
          <w:rFonts w:ascii="Garamond" w:hAnsi="Garamond"/>
          <w:color w:val="000000" w:themeColor="text1"/>
        </w:rPr>
        <w:t xml:space="preserve"> Zmluvy vôbec alebo včas;</w:t>
      </w:r>
    </w:p>
    <w:p w14:paraId="5054F057" w14:textId="77777777" w:rsidR="004722C1" w:rsidRPr="00DC0865" w:rsidRDefault="004722C1" w:rsidP="000803F5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65951A1C" w14:textId="2978CD65" w:rsidR="004722C1" w:rsidRPr="00DC0865" w:rsidRDefault="00C9575D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opakovane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nevybaví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reklamácie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lehote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dohodnutej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článku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D3625" w:rsidRPr="00DC0865">
        <w:rPr>
          <w:rFonts w:ascii="Garamond" w:hAnsi="Garamond"/>
          <w:color w:val="000000" w:themeColor="text1"/>
        </w:rPr>
        <w:t>5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bod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ED3625" w:rsidRPr="00DC0865">
        <w:rPr>
          <w:rFonts w:ascii="Garamond" w:hAnsi="Garamond"/>
          <w:color w:val="000000" w:themeColor="text1"/>
        </w:rPr>
        <w:t>5</w:t>
      </w:r>
      <w:r w:rsidR="004722C1" w:rsidRPr="00DC0865">
        <w:rPr>
          <w:rFonts w:ascii="Garamond" w:hAnsi="Garamond"/>
          <w:color w:val="000000" w:themeColor="text1"/>
        </w:rPr>
        <w:t>.</w:t>
      </w:r>
      <w:r w:rsidR="00E523F8" w:rsidRPr="00DC0865">
        <w:rPr>
          <w:rFonts w:ascii="Garamond" w:hAnsi="Garamond"/>
          <w:color w:val="000000" w:themeColor="text1"/>
        </w:rPr>
        <w:t>8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Zmluvy,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ak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nezjedná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nápravu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po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výzve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Kupujúceho</w:t>
      </w:r>
      <w:r w:rsidR="004722C1" w:rsidRPr="00DC0865">
        <w:rPr>
          <w:rFonts w:ascii="Garamond" w:hAnsi="Garamond"/>
          <w:color w:val="000000" w:themeColor="text1"/>
        </w:rPr>
        <w:t>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ktorej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Kupujúc</w:t>
      </w:r>
      <w:r w:rsidR="00140552">
        <w:rPr>
          <w:rFonts w:ascii="Garamond" w:hAnsi="Garamond"/>
          <w:color w:val="000000" w:themeColor="text1"/>
        </w:rPr>
        <w:t>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poskytne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dodatočnú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primeranú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lehotu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náprave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a/alebo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určené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opatrenia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náprave;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722C1" w:rsidRPr="00DC0865">
        <w:rPr>
          <w:rFonts w:ascii="Garamond" w:hAnsi="Garamond"/>
          <w:color w:val="000000" w:themeColor="text1"/>
        </w:rPr>
        <w:t>a/alebo</w:t>
      </w:r>
    </w:p>
    <w:p w14:paraId="39C4B406" w14:textId="633AA44A" w:rsidR="0086417A" w:rsidRDefault="0086417A" w:rsidP="000803F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108B1F87" w14:textId="159CE226" w:rsidR="00140552" w:rsidRPr="00DC0865" w:rsidRDefault="00140552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 xml:space="preserve">Predávajúci </w:t>
      </w:r>
      <w:r>
        <w:rPr>
          <w:rFonts w:ascii="Garamond" w:hAnsi="Garamond"/>
          <w:color w:val="000000" w:themeColor="text1"/>
        </w:rPr>
        <w:t xml:space="preserve">neposkytne pozáručný servis a/alebo </w:t>
      </w:r>
      <w:r w:rsidR="009A41D2">
        <w:rPr>
          <w:rFonts w:ascii="Garamond" w:hAnsi="Garamond"/>
          <w:color w:val="000000" w:themeColor="text1"/>
        </w:rPr>
        <w:t>P</w:t>
      </w:r>
      <w:r>
        <w:rPr>
          <w:rFonts w:ascii="Garamond" w:hAnsi="Garamond"/>
          <w:color w:val="000000" w:themeColor="text1"/>
        </w:rPr>
        <w:t>rof</w:t>
      </w:r>
      <w:r w:rsidR="001578B3">
        <w:rPr>
          <w:rFonts w:ascii="Garamond" w:hAnsi="Garamond"/>
          <w:color w:val="000000" w:themeColor="text1"/>
        </w:rPr>
        <w:t>y</w:t>
      </w:r>
      <w:r>
        <w:rPr>
          <w:rFonts w:ascii="Garamond" w:hAnsi="Garamond"/>
          <w:color w:val="000000" w:themeColor="text1"/>
        </w:rPr>
        <w:t>lakti</w:t>
      </w:r>
      <w:r w:rsidR="009A41D2">
        <w:rPr>
          <w:rFonts w:ascii="Garamond" w:hAnsi="Garamond"/>
          <w:color w:val="000000" w:themeColor="text1"/>
        </w:rPr>
        <w:t xml:space="preserve">ckú prehliadku </w:t>
      </w:r>
      <w:r w:rsidRPr="00DC0865">
        <w:rPr>
          <w:rFonts w:ascii="Garamond" w:hAnsi="Garamond"/>
          <w:color w:val="000000" w:themeColor="text1"/>
        </w:rPr>
        <w:t xml:space="preserve">v lehote dohodnutej v článku </w:t>
      </w:r>
      <w:r>
        <w:rPr>
          <w:rFonts w:ascii="Garamond" w:hAnsi="Garamond"/>
          <w:color w:val="000000" w:themeColor="text1"/>
        </w:rPr>
        <w:t>6 Zmluvy</w:t>
      </w:r>
      <w:r w:rsidRPr="00DC0865">
        <w:rPr>
          <w:rFonts w:ascii="Garamond" w:hAnsi="Garamond"/>
          <w:color w:val="000000" w:themeColor="text1"/>
        </w:rPr>
        <w:t>, a ak Predávajúci nezjedná nápravu ani po výzve Kupujúceho, v ktorej Kupujúc</w:t>
      </w:r>
      <w:r>
        <w:rPr>
          <w:rFonts w:ascii="Garamond" w:hAnsi="Garamond"/>
          <w:color w:val="000000" w:themeColor="text1"/>
        </w:rPr>
        <w:t xml:space="preserve">i </w:t>
      </w:r>
      <w:r w:rsidRPr="00DC0865">
        <w:rPr>
          <w:rFonts w:ascii="Garamond" w:hAnsi="Garamond"/>
          <w:color w:val="000000" w:themeColor="text1"/>
        </w:rPr>
        <w:t>poskytne dodatočnú primeranú lehotu k náprave a/alebo určené opatrenia k náprave; a/alebo</w:t>
      </w:r>
    </w:p>
    <w:p w14:paraId="5BBD8459" w14:textId="77777777" w:rsidR="00140552" w:rsidRPr="00DC0865" w:rsidRDefault="00140552" w:rsidP="000803F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2417A294" w14:textId="03EFAC62" w:rsidR="004722C1" w:rsidRPr="00DC0865" w:rsidRDefault="004722C1" w:rsidP="000803F5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niektoré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vyhlásení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Predávajúceho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podľa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článku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140552">
        <w:rPr>
          <w:rFonts w:ascii="Garamond" w:hAnsi="Garamond"/>
          <w:color w:val="000000" w:themeColor="text1"/>
        </w:rPr>
        <w:t>7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bodu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140552">
        <w:rPr>
          <w:rFonts w:ascii="Garamond" w:hAnsi="Garamond"/>
          <w:color w:val="000000" w:themeColor="text1"/>
        </w:rPr>
        <w:t>7</w:t>
      </w:r>
      <w:r w:rsidRPr="00DC0865">
        <w:rPr>
          <w:rFonts w:ascii="Garamond" w:hAnsi="Garamond"/>
          <w:color w:val="000000" w:themeColor="text1"/>
        </w:rPr>
        <w:t>.1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a/alebo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140552">
        <w:rPr>
          <w:rFonts w:ascii="Garamond" w:hAnsi="Garamond"/>
          <w:color w:val="000000" w:themeColor="text1"/>
        </w:rPr>
        <w:t>7</w:t>
      </w:r>
      <w:r w:rsidRPr="00DC0865">
        <w:rPr>
          <w:rFonts w:ascii="Garamond" w:hAnsi="Garamond"/>
          <w:color w:val="000000" w:themeColor="text1"/>
        </w:rPr>
        <w:t>.2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ukáže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nepravdivé.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p w14:paraId="39C4CBA7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4DC58EDF" w14:textId="2E6D7565" w:rsidR="004722C1" w:rsidRPr="00DC0865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</w:rPr>
        <w:t>Za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podstatné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porušenie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C9575D" w:rsidRPr="00DC0865">
        <w:rPr>
          <w:rFonts w:ascii="Garamond" w:hAnsi="Garamond" w:cs="Arial"/>
          <w:color w:val="000000" w:themeColor="text1"/>
        </w:rPr>
        <w:t>Predávajúci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považuje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prípad,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ak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sa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niektoré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vyhlásení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C9575D" w:rsidRPr="00DC0865">
        <w:rPr>
          <w:rFonts w:ascii="Garamond" w:hAnsi="Garamond" w:cs="Arial"/>
          <w:color w:val="000000" w:themeColor="text1"/>
        </w:rPr>
        <w:t>Kupujúceho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podľa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0803F5">
        <w:rPr>
          <w:rFonts w:ascii="Garamond" w:hAnsi="Garamond" w:cs="Arial"/>
        </w:rPr>
        <w:t>článku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140552">
        <w:rPr>
          <w:rFonts w:ascii="Garamond" w:hAnsi="Garamond" w:cs="Arial"/>
          <w:color w:val="000000" w:themeColor="text1"/>
        </w:rPr>
        <w:t>7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bodu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="00140552">
        <w:rPr>
          <w:rFonts w:ascii="Garamond" w:hAnsi="Garamond" w:cs="Arial"/>
          <w:color w:val="000000" w:themeColor="text1"/>
        </w:rPr>
        <w:t>7</w:t>
      </w:r>
      <w:r w:rsidRPr="00DC0865">
        <w:rPr>
          <w:rFonts w:ascii="Garamond" w:hAnsi="Garamond" w:cs="Arial"/>
          <w:color w:val="000000" w:themeColor="text1"/>
        </w:rPr>
        <w:t>.5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ukáže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ako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nepravdivé.</w:t>
      </w:r>
    </w:p>
    <w:p w14:paraId="2F06EC9C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AFF038" w14:textId="11E0FB68" w:rsidR="004722C1" w:rsidRPr="00DC0865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DC0865">
        <w:rPr>
          <w:rFonts w:ascii="Garamond" w:hAnsi="Garamond" w:cs="Arial"/>
          <w:color w:val="000000" w:themeColor="text1"/>
        </w:rPr>
        <w:t>Výzvy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0803F5">
        <w:rPr>
          <w:rFonts w:ascii="Garamond" w:hAnsi="Garamond" w:cs="Arial"/>
        </w:rPr>
        <w:t>uvedené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tomto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článku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musia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byť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písomné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doručené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adresy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pre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doručovanie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písomností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uvedené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v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záhlaví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F47A82" w:rsidRPr="00DC0865">
        <w:rPr>
          <w:rFonts w:ascii="Garamond" w:hAnsi="Garamond" w:cs="Arial"/>
          <w:color w:val="000000" w:themeColor="text1"/>
        </w:rPr>
        <w:t xml:space="preserve"> alebo oznámené podľa článku </w:t>
      </w:r>
      <w:r w:rsidR="00140552">
        <w:rPr>
          <w:rFonts w:ascii="Garamond" w:hAnsi="Garamond" w:cs="Arial"/>
          <w:color w:val="000000" w:themeColor="text1"/>
        </w:rPr>
        <w:t>9</w:t>
      </w:r>
      <w:r w:rsidR="00F47A82" w:rsidRPr="00DC0865">
        <w:rPr>
          <w:rFonts w:ascii="Garamond" w:hAnsi="Garamond" w:cs="Arial"/>
          <w:color w:val="000000" w:themeColor="text1"/>
        </w:rPr>
        <w:t xml:space="preserve"> bod </w:t>
      </w:r>
      <w:r w:rsidR="00140552">
        <w:rPr>
          <w:rFonts w:ascii="Garamond" w:hAnsi="Garamond" w:cs="Arial"/>
          <w:color w:val="000000" w:themeColor="text1"/>
        </w:rPr>
        <w:t>9</w:t>
      </w:r>
      <w:r w:rsidR="00F47A82" w:rsidRPr="00DC0865">
        <w:rPr>
          <w:rFonts w:ascii="Garamond" w:hAnsi="Garamond" w:cs="Arial"/>
          <w:color w:val="000000" w:themeColor="text1"/>
        </w:rPr>
        <w:t>.3 Zmluvy.</w:t>
      </w:r>
    </w:p>
    <w:p w14:paraId="739F5C1F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439E11EA" w14:textId="2D3E29DB" w:rsidR="004722C1" w:rsidRPr="00DC0865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0803F5">
        <w:rPr>
          <w:rFonts w:ascii="Garamond" w:hAnsi="Garamond" w:cs="Arial"/>
        </w:rPr>
        <w:lastRenderedPageBreak/>
        <w:t>Odstúpenie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nadobudne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účinnosť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dňom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doručenia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písomného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oznámenia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strany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odstúpení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  <w:lang w:eastAsia="en-US"/>
        </w:rPr>
        <w:t>Zmluvy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druhej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Zmluvnej</w:t>
      </w:r>
      <w:r w:rsidR="00384DF2" w:rsidRPr="00DC0865">
        <w:rPr>
          <w:rFonts w:ascii="Garamond" w:hAnsi="Garamond" w:cs="Arial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strane.</w:t>
      </w:r>
    </w:p>
    <w:p w14:paraId="210DD609" w14:textId="77777777" w:rsidR="004722C1" w:rsidRPr="00DC0865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2AD8CE45" w14:textId="1FF67FA6" w:rsidR="004722C1" w:rsidRPr="00775093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Odstúpením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zaniká,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teda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zanikajú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všetky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práva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strán,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vyplývajú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 w:cs="Arial"/>
          <w:color w:val="000000" w:themeColor="text1"/>
        </w:rPr>
        <w:t>Odstúpenie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od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však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nedotýka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nároku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zaplatenie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pokuty,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nároku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náhradu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škody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vzniknutej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Times New Roman"/>
          <w:color w:val="000000" w:themeColor="text1"/>
          <w:lang w:eastAsia="en-US"/>
        </w:rPr>
        <w:t>porušením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všetkých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ostatných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nárokov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strán,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vzhľadom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svoju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podstatu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zánikom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nezanikajú.</w:t>
      </w:r>
    </w:p>
    <w:p w14:paraId="0CF54097" w14:textId="77777777" w:rsidR="00336949" w:rsidRDefault="00336949" w:rsidP="00336949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18285734" w14:textId="69515BC9" w:rsidR="00140552" w:rsidRPr="00140552" w:rsidRDefault="00140552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140552">
        <w:rPr>
          <w:rFonts w:ascii="Garamond" w:hAnsi="Garamond" w:cs="Arial"/>
        </w:rPr>
        <w:t xml:space="preserve">Zmluvu môže </w:t>
      </w:r>
      <w:r>
        <w:rPr>
          <w:rFonts w:ascii="Garamond" w:hAnsi="Garamond"/>
          <w:color w:val="000000" w:themeColor="text1"/>
        </w:rPr>
        <w:t xml:space="preserve">Kupujúci </w:t>
      </w:r>
      <w:r w:rsidRPr="00140552">
        <w:rPr>
          <w:rFonts w:ascii="Garamond" w:hAnsi="Garamond" w:cs="Arial"/>
        </w:rPr>
        <w:t xml:space="preserve">vypovedať aj bez udania dôvodu zaslaním písomnej výpovede </w:t>
      </w:r>
      <w:r>
        <w:rPr>
          <w:rFonts w:ascii="Garamond" w:hAnsi="Garamond"/>
        </w:rPr>
        <w:t>Predávajúcemu</w:t>
      </w:r>
      <w:r w:rsidRPr="00140552">
        <w:rPr>
          <w:rFonts w:ascii="Garamond" w:hAnsi="Garamond" w:cs="Arial"/>
        </w:rPr>
        <w:t xml:space="preserve">, pričom výpovedná lehota je 1 (jeden) mesiac a začína plynúť prvým dňom mesiaca nasledujúceho po mesiaci, v ktorom bola výpoveď doručená </w:t>
      </w:r>
      <w:r w:rsidR="00F80492">
        <w:rPr>
          <w:rFonts w:ascii="Garamond" w:hAnsi="Garamond"/>
        </w:rPr>
        <w:t>Predávajúcemu</w:t>
      </w:r>
      <w:r w:rsidRPr="00140552">
        <w:rPr>
          <w:rFonts w:ascii="Garamond" w:hAnsi="Garamond" w:cs="Arial"/>
        </w:rPr>
        <w:t xml:space="preserve">. Objednávky potvrdené </w:t>
      </w:r>
      <w:r w:rsidR="00F80492">
        <w:rPr>
          <w:rFonts w:ascii="Garamond" w:eastAsia="Times New Roman" w:hAnsi="Garamond" w:cs="Times New Roman"/>
          <w:lang w:eastAsia="en-US"/>
        </w:rPr>
        <w:t>Predávajúcim</w:t>
      </w:r>
      <w:r w:rsidRPr="00140552">
        <w:rPr>
          <w:rFonts w:ascii="Garamond" w:hAnsi="Garamond" w:cs="Arial"/>
        </w:rPr>
        <w:t xml:space="preserve"> pred dátumom odoslania výpovede </w:t>
      </w:r>
      <w:r w:rsidR="00F80492">
        <w:rPr>
          <w:rFonts w:ascii="Garamond" w:hAnsi="Garamond"/>
        </w:rPr>
        <w:t xml:space="preserve">Predávajúcemu </w:t>
      </w:r>
      <w:r w:rsidRPr="00140552">
        <w:rPr>
          <w:rFonts w:ascii="Garamond" w:hAnsi="Garamond" w:cs="Arial"/>
        </w:rPr>
        <w:t>zostávajú platné a budú vybavené podľa Zmluvy.</w:t>
      </w:r>
    </w:p>
    <w:p w14:paraId="5A6DECFB" w14:textId="77777777" w:rsidR="004722C1" w:rsidRPr="00140552" w:rsidRDefault="004722C1" w:rsidP="000803F5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BCC37FA" w14:textId="5C0186B9" w:rsidR="004722C1" w:rsidRPr="00140552" w:rsidRDefault="004722C1" w:rsidP="000803F5">
      <w:pPr>
        <w:pStyle w:val="Odsekzoznamu"/>
        <w:keepNext/>
        <w:keepLines/>
        <w:numPr>
          <w:ilvl w:val="0"/>
          <w:numId w:val="3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40552">
        <w:rPr>
          <w:rFonts w:ascii="Garamond" w:hAnsi="Garamond" w:cs="Arial"/>
          <w:color w:val="000000" w:themeColor="text1"/>
        </w:rPr>
        <w:t>Zmluva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0803F5">
        <w:rPr>
          <w:rFonts w:ascii="Garamond" w:hAnsi="Garamond" w:cs="Arial"/>
        </w:rPr>
        <w:t>zaniká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aj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na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základe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písomnej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dohody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Zmluvných</w:t>
      </w:r>
      <w:r w:rsidR="00384DF2" w:rsidRPr="00140552">
        <w:rPr>
          <w:rFonts w:ascii="Garamond" w:hAnsi="Garamond" w:cs="Arial"/>
          <w:color w:val="000000" w:themeColor="text1"/>
        </w:rPr>
        <w:t xml:space="preserve"> </w:t>
      </w:r>
      <w:r w:rsidRPr="00140552">
        <w:rPr>
          <w:rFonts w:ascii="Garamond" w:hAnsi="Garamond" w:cs="Arial"/>
          <w:color w:val="000000" w:themeColor="text1"/>
        </w:rPr>
        <w:t>strán.</w:t>
      </w:r>
    </w:p>
    <w:p w14:paraId="548C346E" w14:textId="77777777" w:rsidR="004722C1" w:rsidRPr="00140552" w:rsidRDefault="004722C1" w:rsidP="000803F5">
      <w:pPr>
        <w:pStyle w:val="Odsekzoznamu"/>
        <w:keepNext/>
        <w:keepLines/>
        <w:spacing w:after="0" w:line="240" w:lineRule="auto"/>
        <w:rPr>
          <w:rFonts w:ascii="Garamond" w:hAnsi="Garamond" w:cs="Arial"/>
          <w:color w:val="000000" w:themeColor="text1"/>
        </w:rPr>
      </w:pPr>
    </w:p>
    <w:p w14:paraId="21C44C29" w14:textId="585BFCE6" w:rsidR="004722C1" w:rsidRPr="00DC0865" w:rsidRDefault="004722C1" w:rsidP="000803F5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DC0865">
        <w:rPr>
          <w:rFonts w:ascii="Garamond" w:hAnsi="Garamond" w:cs="Arial"/>
          <w:b/>
          <w:bCs/>
          <w:color w:val="000000" w:themeColor="text1"/>
          <w:lang w:eastAsia="ar-SA"/>
        </w:rPr>
        <w:t>ZÁVEREČNÉ</w:t>
      </w:r>
      <w:r w:rsidR="00384DF2" w:rsidRPr="00DC0865">
        <w:rPr>
          <w:rFonts w:ascii="Garamond" w:hAnsi="Garamond" w:cs="Arial"/>
          <w:b/>
          <w:color w:val="000000" w:themeColor="text1"/>
        </w:rPr>
        <w:t xml:space="preserve"> </w:t>
      </w:r>
      <w:r w:rsidRPr="00DC0865">
        <w:rPr>
          <w:rFonts w:ascii="Garamond" w:hAnsi="Garamond" w:cs="Arial"/>
          <w:b/>
          <w:color w:val="000000" w:themeColor="text1"/>
        </w:rPr>
        <w:t>USTANOVENIA</w:t>
      </w:r>
    </w:p>
    <w:p w14:paraId="02AA7F77" w14:textId="77777777" w:rsidR="004722C1" w:rsidRPr="00DC0865" w:rsidRDefault="004722C1" w:rsidP="000803F5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color w:val="000000" w:themeColor="text1"/>
        </w:rPr>
      </w:pPr>
    </w:p>
    <w:p w14:paraId="61E89F0B" w14:textId="7EB43B4F" w:rsidR="004722C1" w:rsidRPr="00DC0865" w:rsidRDefault="004722C1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nadobúda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účinnosť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dňom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nasledujúcim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zverejnenia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zmysle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§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47a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D4D71" w:rsidRPr="00DC0865">
        <w:rPr>
          <w:rFonts w:ascii="Garamond" w:hAnsi="Garamond"/>
          <w:color w:val="000000" w:themeColor="text1"/>
        </w:rPr>
        <w:t>Občianskeho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D4D71" w:rsidRPr="00DC0865">
        <w:rPr>
          <w:rFonts w:ascii="Garamond" w:hAnsi="Garamond"/>
          <w:color w:val="000000" w:themeColor="text1"/>
        </w:rPr>
        <w:t>zákonníka</w:t>
      </w:r>
      <w:r w:rsidRPr="00DC0865">
        <w:rPr>
          <w:rFonts w:ascii="Garamond" w:hAnsi="Garamond"/>
          <w:color w:val="000000" w:themeColor="text1"/>
        </w:rPr>
        <w:t>.</w:t>
      </w:r>
    </w:p>
    <w:p w14:paraId="342A4649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F6EB68D" w14:textId="785A4F66" w:rsidR="00A4742C" w:rsidRPr="00DC0865" w:rsidRDefault="004722C1" w:rsidP="000803F5">
      <w:pPr>
        <w:keepNext/>
        <w:keepLines/>
        <w:numPr>
          <w:ilvl w:val="0"/>
          <w:numId w:val="32"/>
        </w:numPr>
        <w:spacing w:after="0" w:line="240" w:lineRule="auto"/>
        <w:ind w:left="709" w:hanging="720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Práva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prechádzajú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právnych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nástupcov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strán.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30C4A" w:rsidRPr="00DC0865">
        <w:rPr>
          <w:rFonts w:ascii="Garamond" w:eastAsia="Calibri" w:hAnsi="Garamond"/>
        </w:rPr>
        <w:t xml:space="preserve">Predávajúci môže svoje </w:t>
      </w:r>
      <w:r w:rsidR="00430C4A" w:rsidRPr="00DC0865">
        <w:rPr>
          <w:rFonts w:ascii="Garamond" w:eastAsia="Times New Roman" w:hAnsi="Garamond"/>
          <w:lang w:eastAsia="en-US"/>
        </w:rPr>
        <w:t>pohľadávky</w:t>
      </w:r>
      <w:r w:rsidR="00430C4A" w:rsidRPr="00DC0865">
        <w:rPr>
          <w:rFonts w:ascii="Garamond" w:eastAsia="Calibri" w:hAnsi="Garamond"/>
        </w:rPr>
        <w:t xml:space="preserve"> voči Kupujúcemu vyplývajúce zo Zmluvy postúpiť len s predchádzajúcim písomným súhlasom Kupujúceho.</w:t>
      </w:r>
    </w:p>
    <w:p w14:paraId="3BA50061" w14:textId="77777777" w:rsidR="00430C4A" w:rsidRPr="00DC0865" w:rsidRDefault="00430C4A" w:rsidP="000803F5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0A83B2FF" w14:textId="65DAEFAE" w:rsidR="00C9575D" w:rsidRPr="00775093" w:rsidRDefault="00C9575D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sa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rozsahu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akom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to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právne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predpisy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pripúšťajú,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že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vylučujú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právo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Predávajúceho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bez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súhlasu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akúkoľvek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svoju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voči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Kupujúcemu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oproti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voči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Predávajúcemu.</w:t>
      </w:r>
    </w:p>
    <w:p w14:paraId="1B29E405" w14:textId="77777777" w:rsidR="00775093" w:rsidRPr="00DC0865" w:rsidRDefault="00775093" w:rsidP="0077509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76753D3" w14:textId="0D2942C9" w:rsidR="00C9575D" w:rsidRPr="00DC0865" w:rsidRDefault="00C9575D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DC0865">
        <w:rPr>
          <w:rFonts w:ascii="Garamond" w:eastAsia="Times New Roman" w:hAnsi="Garamond" w:cs="Garamond"/>
          <w:color w:val="000000" w:themeColor="text1"/>
        </w:rPr>
        <w:t>Zmluvné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sa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že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môže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kedykoľvek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pohľadávku,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má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voči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Predávajúcemu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proti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(bez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ohľadu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na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to,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či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je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čase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splatná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alebo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nie),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má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Predávajúci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voči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Kupujúcemu.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Ak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sú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započítavané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denominované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rôznych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menách,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je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oprávnený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účely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prepočítať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čiastku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ktorejkoľvek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do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meny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druhej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pohľadávky,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pričom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použije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výmenný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kurz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stanovený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v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kurzovom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lístku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publikovanom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Európskou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centrálnou</w:t>
      </w:r>
      <w:r w:rsidR="00384DF2" w:rsidRPr="00DC0865">
        <w:rPr>
          <w:rFonts w:ascii="Garamond" w:eastAsia="Times New Roman" w:hAnsi="Garamond" w:cs="Garamond"/>
          <w:color w:val="000000" w:themeColor="text1"/>
        </w:rPr>
        <w:t xml:space="preserve"> </w:t>
      </w:r>
      <w:r w:rsidRPr="00DC0865">
        <w:rPr>
          <w:rFonts w:ascii="Garamond" w:eastAsia="Times New Roman" w:hAnsi="Garamond" w:cs="Garamond"/>
          <w:color w:val="000000" w:themeColor="text1"/>
        </w:rPr>
        <w:t>bankou.</w:t>
      </w:r>
    </w:p>
    <w:p w14:paraId="4BCC3287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3BB34D7" w14:textId="7A83F74C" w:rsidR="004722C1" w:rsidRPr="00DC0865" w:rsidRDefault="004722C1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možno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meniť,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dopĺňať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zrušiť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len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písomne,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formou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očíslovaných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dodatkov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podpísaných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Zmluvnými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stranami.</w:t>
      </w:r>
    </w:p>
    <w:p w14:paraId="6FE7071A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0D0858F9" w14:textId="759EC865" w:rsidR="004722C1" w:rsidRPr="00DC0865" w:rsidRDefault="004722C1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prípade</w:t>
      </w:r>
      <w:r w:rsidRPr="00DC0865">
        <w:rPr>
          <w:rFonts w:ascii="Garamond" w:hAnsi="Garamond" w:cs="Garamond"/>
          <w:color w:val="000000" w:themeColor="text1"/>
        </w:rPr>
        <w:t>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ak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sa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niektoré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ustanovení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stane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neplatným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alebo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nevymáhateľným,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nemá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takáto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neplatnosť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alebo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nevymáhateľnosť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niektorého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ustanovení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vplyv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platnosť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vymáhateľnosť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ostatných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ustanovení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Zmluvy.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Zmluvné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strany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sú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takomto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prípade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povinné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bez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zbytočného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odkladu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uzatvoriť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dodatok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k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Zmluve,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ktorý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nahradí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neplatné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alebo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nevymáhateľné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ustanovenie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iným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ustanovením,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ktoré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ho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právnom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aj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obchodnom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zmysle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najbližšie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nahradzuje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tak,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aby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bola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vôľa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Zmluvných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strán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vyjadrená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v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nahrádzaných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ustanoveniach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Zmluvy</w:t>
      </w:r>
      <w:r w:rsidR="00384DF2" w:rsidRPr="00DC0865">
        <w:rPr>
          <w:rFonts w:ascii="Garamond" w:hAnsi="Garamond" w:cs="Garamond"/>
          <w:color w:val="000000" w:themeColor="text1"/>
        </w:rPr>
        <w:t xml:space="preserve"> </w:t>
      </w:r>
      <w:r w:rsidRPr="00DC0865">
        <w:rPr>
          <w:rFonts w:ascii="Garamond" w:hAnsi="Garamond" w:cs="Garamond"/>
          <w:color w:val="000000" w:themeColor="text1"/>
        </w:rPr>
        <w:t>zachovaná.</w:t>
      </w:r>
    </w:p>
    <w:p w14:paraId="144A0AEC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791B7A1" w14:textId="713B0F6C" w:rsidR="004722C1" w:rsidRPr="00DC0865" w:rsidRDefault="004722C1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Žiadna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strán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nezodpovedá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nesplnenie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svojej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pokiaľ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dôjde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nepredvídateľnej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udalosti,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nemôže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ovplyvniť,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najmä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živelnej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pohrome,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vojne,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občianskym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nepokojom,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nedostatku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surovín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trhu,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sabotáži,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štrajku,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inému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prípadu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tzv.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„vyššej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moci“.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zaväzuje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alebo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nemožnosť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plnenia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druhej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bezodkladne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oznámiť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vyvinúť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maximálne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úsilie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odstráneniu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takejto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udalosti,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pokiaľ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bude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možné.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odstránení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tejto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udalosti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zaväzuje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vyvinúť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maximálne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úsilie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splneniu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omeškanej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povinnosti.</w:t>
      </w:r>
    </w:p>
    <w:p w14:paraId="2C3E88A9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right"/>
        <w:rPr>
          <w:rFonts w:ascii="Garamond" w:hAnsi="Garamond"/>
          <w:color w:val="000000" w:themeColor="text1"/>
        </w:rPr>
      </w:pPr>
    </w:p>
    <w:p w14:paraId="760D87E5" w14:textId="68F291D3" w:rsidR="004722C1" w:rsidRPr="00DC0865" w:rsidRDefault="004722C1" w:rsidP="000803F5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Zmluvné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zhodne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prehlasujú,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(i)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riadne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prečítali,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(ii)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plnom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rozsahu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porozumeli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obsahu,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dostatočne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zrozumiteľný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určitý,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(iii)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táto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vyjadruje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ich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slobodnú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vážnu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vôľu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bez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akýchkoľvek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omylov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(iv)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táto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nebola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uzavretá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tiesni,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ani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nápadne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nevýhodných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podmienok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plynúcich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ktorúkoľvek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Zmluvnú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stranu,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na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znak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čoho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týmto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vlastnoručne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podpisujú.</w:t>
      </w:r>
    </w:p>
    <w:p w14:paraId="0023477E" w14:textId="77777777" w:rsidR="004722C1" w:rsidRPr="00DC0865" w:rsidRDefault="004722C1" w:rsidP="000803F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50E4A1D" w14:textId="18F8A84E" w:rsidR="00775093" w:rsidRPr="00336949" w:rsidRDefault="004722C1" w:rsidP="00336949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Zmluva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vyhotovená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</w:t>
      </w:r>
      <w:r w:rsidR="00430C4A" w:rsidRPr="00DC0865">
        <w:rPr>
          <w:rFonts w:ascii="Garamond" w:hAnsi="Garamond"/>
          <w:color w:val="000000" w:themeColor="text1"/>
        </w:rPr>
        <w:t> 3 (troch</w:t>
      </w:r>
      <w:r w:rsidRPr="00DC0865">
        <w:rPr>
          <w:rFonts w:ascii="Garamond" w:hAnsi="Garamond"/>
          <w:color w:val="000000" w:themeColor="text1"/>
        </w:rPr>
        <w:t>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rovnopisoch,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s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tým,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že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všetky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rovnopisy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majú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platnosť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originálu,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pričom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Kupujúci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dostane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30C4A" w:rsidRPr="00DC0865">
        <w:rPr>
          <w:rFonts w:ascii="Garamond" w:hAnsi="Garamond"/>
          <w:color w:val="000000" w:themeColor="text1"/>
        </w:rPr>
        <w:t>2 (dva</w:t>
      </w:r>
      <w:r w:rsidRPr="00DC0865">
        <w:rPr>
          <w:rFonts w:ascii="Garamond" w:hAnsi="Garamond"/>
          <w:color w:val="000000" w:themeColor="text1"/>
        </w:rPr>
        <w:t>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rovnopisy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Predávajúci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dostane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430C4A" w:rsidRPr="00DC0865">
        <w:rPr>
          <w:rFonts w:ascii="Garamond" w:hAnsi="Garamond"/>
          <w:color w:val="000000" w:themeColor="text1"/>
        </w:rPr>
        <w:t>1 (jeden</w:t>
      </w:r>
      <w:r w:rsidRPr="00DC0865">
        <w:rPr>
          <w:rFonts w:ascii="Garamond" w:hAnsi="Garamond"/>
          <w:color w:val="000000" w:themeColor="text1"/>
        </w:rPr>
        <w:t>)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jej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rovnopis.</w:t>
      </w:r>
    </w:p>
    <w:p w14:paraId="66EAB68B" w14:textId="26F73739" w:rsidR="00F80492" w:rsidRDefault="004722C1" w:rsidP="000803F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lastRenderedPageBreak/>
        <w:t>Prílohy: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p w14:paraId="775C8F5F" w14:textId="7D139AEB" w:rsidR="004722C1" w:rsidRDefault="004722C1" w:rsidP="000803F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Príloha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1: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Technická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C9575D" w:rsidRPr="00DC0865">
        <w:rPr>
          <w:rFonts w:ascii="Garamond" w:hAnsi="Garamond"/>
          <w:color w:val="000000" w:themeColor="text1"/>
        </w:rPr>
        <w:t>š</w:t>
      </w:r>
      <w:r w:rsidRPr="00DC0865">
        <w:rPr>
          <w:rFonts w:ascii="Garamond" w:hAnsi="Garamond"/>
          <w:color w:val="000000" w:themeColor="text1"/>
        </w:rPr>
        <w:t>pecifikácia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Pr="00DC0865">
        <w:rPr>
          <w:rFonts w:ascii="Garamond" w:hAnsi="Garamond"/>
          <w:color w:val="000000" w:themeColor="text1"/>
        </w:rPr>
        <w:t>Tovaru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</w:p>
    <w:p w14:paraId="4DE82050" w14:textId="0318B95C" w:rsidR="00AB52D2" w:rsidRPr="00DC0865" w:rsidRDefault="009229E5" w:rsidP="000803F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Príloha 2: Kalkulácia nákladov</w:t>
      </w:r>
      <w:r w:rsidR="00AB52D2" w:rsidRPr="00DC0865">
        <w:rPr>
          <w:rFonts w:ascii="Garamond" w:hAnsi="Garamond"/>
          <w:color w:val="000000" w:themeColor="text1"/>
        </w:rPr>
        <w:tab/>
      </w:r>
    </w:p>
    <w:p w14:paraId="34F52A9F" w14:textId="2F6F79CC" w:rsidR="004722C1" w:rsidRPr="00DC0865" w:rsidRDefault="004722C1" w:rsidP="000803F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2A0624C" w14:textId="3DE7D99F" w:rsidR="00537A72" w:rsidRPr="00DC0865" w:rsidRDefault="00537A72" w:rsidP="000803F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29484B4" w14:textId="16B39C00" w:rsidR="00537A72" w:rsidRPr="00DC0865" w:rsidRDefault="00537A72" w:rsidP="000803F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DAAC088" w14:textId="77777777" w:rsidR="000E1A46" w:rsidRDefault="000E1A46">
      <w:pPr>
        <w:spacing w:after="160" w:line="259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14:paraId="46707FC0" w14:textId="7FAF2852" w:rsidR="003A316A" w:rsidRPr="00DC0865" w:rsidRDefault="003A316A" w:rsidP="000803F5">
      <w:pPr>
        <w:keepNext/>
        <w:keepLines/>
        <w:spacing w:after="160" w:line="259" w:lineRule="auto"/>
        <w:jc w:val="center"/>
        <w:rPr>
          <w:rFonts w:ascii="Garamond" w:hAnsi="Garamond"/>
          <w:b/>
          <w:color w:val="000000" w:themeColor="text1"/>
        </w:rPr>
      </w:pPr>
      <w:r w:rsidRPr="00DC0865">
        <w:rPr>
          <w:rFonts w:ascii="Garamond" w:hAnsi="Garamond"/>
          <w:b/>
          <w:color w:val="000000" w:themeColor="text1"/>
        </w:rPr>
        <w:lastRenderedPageBreak/>
        <w:t>PRÍLOHA 1</w:t>
      </w:r>
    </w:p>
    <w:p w14:paraId="2CBAE49F" w14:textId="1EBBBA87" w:rsidR="003A316A" w:rsidRPr="00DC0865" w:rsidRDefault="003A316A" w:rsidP="000803F5">
      <w:pPr>
        <w:keepNext/>
        <w:keepLines/>
        <w:spacing w:after="160" w:line="259" w:lineRule="auto"/>
        <w:jc w:val="center"/>
        <w:rPr>
          <w:rFonts w:ascii="Garamond" w:hAnsi="Garamond"/>
          <w:b/>
          <w:color w:val="000000" w:themeColor="text1"/>
        </w:rPr>
      </w:pPr>
      <w:r w:rsidRPr="00DC0865">
        <w:rPr>
          <w:rFonts w:ascii="Garamond" w:hAnsi="Garamond"/>
          <w:b/>
          <w:color w:val="000000" w:themeColor="text1"/>
        </w:rPr>
        <w:t xml:space="preserve">TECHNICKÁ ŠPECIFIKÁCIA TOVARU </w:t>
      </w:r>
    </w:p>
    <w:p w14:paraId="4ED87B13" w14:textId="74FD064D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a</w:t>
      </w:r>
      <w:r w:rsidR="009229E5" w:rsidRPr="009229E5">
        <w:rPr>
          <w:rFonts w:ascii="Garamond" w:hAnsi="Garamond"/>
        </w:rPr>
        <w:t xml:space="preserve">ktívne triedenie mincí, t. j. po naplnení dávky zariadenia nezastaví, triedi ostatné </w:t>
      </w:r>
      <w:proofErr w:type="spellStart"/>
      <w:r w:rsidR="009229E5" w:rsidRPr="009229E5">
        <w:rPr>
          <w:rFonts w:ascii="Garamond" w:hAnsi="Garamond"/>
        </w:rPr>
        <w:t>nominály</w:t>
      </w:r>
      <w:proofErr w:type="spellEnd"/>
      <w:r w:rsidR="009229E5" w:rsidRPr="009229E5">
        <w:rPr>
          <w:rFonts w:ascii="Garamond" w:hAnsi="Garamond"/>
        </w:rPr>
        <w:t>, možnosť výmeny plného vreca za prevádzky</w:t>
      </w:r>
      <w:r w:rsidR="009229E5">
        <w:rPr>
          <w:rFonts w:ascii="Garamond" w:hAnsi="Garamond"/>
        </w:rPr>
        <w:t>;</w:t>
      </w:r>
    </w:p>
    <w:p w14:paraId="61F66F4D" w14:textId="3575576E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r</w:t>
      </w:r>
      <w:r w:rsidR="009229E5" w:rsidRPr="009229E5">
        <w:rPr>
          <w:rFonts w:ascii="Garamond" w:hAnsi="Garamond"/>
        </w:rPr>
        <w:t>ýchlosť počítania minimálne 2 000 ks mincí / min</w:t>
      </w:r>
      <w:r w:rsidR="009229E5">
        <w:rPr>
          <w:rFonts w:ascii="Garamond" w:hAnsi="Garamond"/>
        </w:rPr>
        <w:t>;</w:t>
      </w:r>
    </w:p>
    <w:p w14:paraId="4618D04A" w14:textId="4FD9BC28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o</w:t>
      </w:r>
      <w:r w:rsidR="009229E5" w:rsidRPr="009229E5">
        <w:rPr>
          <w:rFonts w:ascii="Garamond" w:hAnsi="Garamond"/>
        </w:rPr>
        <w:t>verovanie pravosti EUR mincí</w:t>
      </w:r>
      <w:r w:rsidR="009229E5">
        <w:rPr>
          <w:rFonts w:ascii="Garamond" w:hAnsi="Garamond"/>
        </w:rPr>
        <w:t>;</w:t>
      </w:r>
    </w:p>
    <w:p w14:paraId="40FB6F44" w14:textId="74289225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k</w:t>
      </w:r>
      <w:r w:rsidR="009229E5" w:rsidRPr="009229E5">
        <w:rPr>
          <w:rFonts w:ascii="Garamond" w:hAnsi="Garamond"/>
        </w:rPr>
        <w:t>ontrola celistvosti EUR mincí</w:t>
      </w:r>
      <w:r w:rsidR="009229E5">
        <w:rPr>
          <w:rFonts w:ascii="Garamond" w:hAnsi="Garamond"/>
        </w:rPr>
        <w:t>;</w:t>
      </w:r>
      <w:r w:rsidR="009229E5" w:rsidRPr="009229E5">
        <w:rPr>
          <w:rFonts w:ascii="Garamond" w:hAnsi="Garamond"/>
        </w:rPr>
        <w:t xml:space="preserve"> </w:t>
      </w:r>
    </w:p>
    <w:p w14:paraId="08E84904" w14:textId="4545C26A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</w:t>
      </w:r>
      <w:r w:rsidR="009229E5" w:rsidRPr="009229E5">
        <w:rPr>
          <w:rFonts w:ascii="Garamond" w:hAnsi="Garamond"/>
          <w:color w:val="000000"/>
        </w:rPr>
        <w:t xml:space="preserve">eľkosť </w:t>
      </w:r>
      <w:r w:rsidR="009229E5" w:rsidRPr="009229E5">
        <w:rPr>
          <w:rFonts w:ascii="Garamond" w:hAnsi="Garamond"/>
        </w:rPr>
        <w:t>násypníka</w:t>
      </w:r>
      <w:r w:rsidR="009229E5" w:rsidRPr="009229E5">
        <w:rPr>
          <w:rFonts w:ascii="Garamond" w:hAnsi="Garamond"/>
          <w:color w:val="000000"/>
        </w:rPr>
        <w:t xml:space="preserve"> minimálne 4 l (</w:t>
      </w:r>
      <w:r w:rsidR="009229E5">
        <w:rPr>
          <w:rFonts w:ascii="Garamond" w:hAnsi="Garamond"/>
          <w:color w:val="000000"/>
        </w:rPr>
        <w:t>m</w:t>
      </w:r>
      <w:r w:rsidR="009229E5" w:rsidRPr="009229E5">
        <w:rPr>
          <w:rFonts w:ascii="Garamond" w:hAnsi="Garamond"/>
          <w:color w:val="000000"/>
        </w:rPr>
        <w:t>ožnosť navýšenia objemu násypníku cez prídavné zariadenie)</w:t>
      </w:r>
      <w:r w:rsidR="009229E5">
        <w:rPr>
          <w:rFonts w:ascii="Garamond" w:hAnsi="Garamond"/>
          <w:color w:val="000000"/>
        </w:rPr>
        <w:t>;</w:t>
      </w:r>
    </w:p>
    <w:p w14:paraId="5245D29A" w14:textId="5BB0D7A6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</w:t>
      </w:r>
      <w:r w:rsidR="009229E5" w:rsidRPr="009229E5">
        <w:rPr>
          <w:rFonts w:ascii="Garamond" w:hAnsi="Garamond"/>
          <w:color w:val="000000"/>
        </w:rPr>
        <w:t xml:space="preserve">ibračná </w:t>
      </w:r>
      <w:r w:rsidR="009229E5" w:rsidRPr="009229E5">
        <w:rPr>
          <w:rFonts w:ascii="Garamond" w:hAnsi="Garamond"/>
        </w:rPr>
        <w:t>funkcia</w:t>
      </w:r>
      <w:r w:rsidR="009229E5" w:rsidRPr="009229E5">
        <w:rPr>
          <w:rFonts w:ascii="Garamond" w:hAnsi="Garamond"/>
          <w:color w:val="000000"/>
        </w:rPr>
        <w:t xml:space="preserve"> násypníka alebo automatický vibračný pás</w:t>
      </w:r>
      <w:r w:rsidR="009229E5">
        <w:rPr>
          <w:rFonts w:ascii="Garamond" w:hAnsi="Garamond"/>
          <w:color w:val="000000"/>
        </w:rPr>
        <w:t>;</w:t>
      </w:r>
    </w:p>
    <w:p w14:paraId="5BAD47F8" w14:textId="075599D9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</w:t>
      </w:r>
      <w:r w:rsidR="009229E5" w:rsidRPr="009229E5">
        <w:rPr>
          <w:rFonts w:ascii="Garamond" w:hAnsi="Garamond"/>
          <w:color w:val="000000"/>
        </w:rPr>
        <w:t xml:space="preserve">tojan </w:t>
      </w:r>
      <w:r w:rsidR="009229E5" w:rsidRPr="009229E5">
        <w:rPr>
          <w:rFonts w:ascii="Garamond" w:hAnsi="Garamond"/>
        </w:rPr>
        <w:t>kompatibilný</w:t>
      </w:r>
      <w:r w:rsidR="009229E5" w:rsidRPr="009229E5">
        <w:rPr>
          <w:rFonts w:ascii="Garamond" w:hAnsi="Garamond"/>
          <w:color w:val="000000"/>
        </w:rPr>
        <w:t xml:space="preserve"> so zariadením</w:t>
      </w:r>
      <w:r w:rsidR="009229E5">
        <w:rPr>
          <w:rFonts w:ascii="Garamond" w:hAnsi="Garamond"/>
          <w:color w:val="000000"/>
        </w:rPr>
        <w:t>;</w:t>
      </w:r>
    </w:p>
    <w:p w14:paraId="21AECFC2" w14:textId="4E8CA403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bookmarkStart w:id="1" w:name="_Hlk41471720"/>
      <w:r>
        <w:rPr>
          <w:rFonts w:ascii="Garamond" w:hAnsi="Garamond"/>
        </w:rPr>
        <w:t>t</w:t>
      </w:r>
      <w:r w:rsidR="009229E5" w:rsidRPr="009229E5">
        <w:rPr>
          <w:rFonts w:ascii="Garamond" w:hAnsi="Garamond"/>
        </w:rPr>
        <w:t>riedička je schopná naraz dávkovať a aj triediť mince min.8</w:t>
      </w:r>
      <w:r w:rsidR="009229E5" w:rsidRPr="009229E5">
        <w:rPr>
          <w:rFonts w:ascii="Garamond" w:hAnsi="Garamond"/>
          <w:color w:val="FF0000"/>
        </w:rPr>
        <w:t xml:space="preserve"> </w:t>
      </w:r>
      <w:proofErr w:type="spellStart"/>
      <w:r w:rsidR="009229E5" w:rsidRPr="009229E5">
        <w:rPr>
          <w:rFonts w:ascii="Garamond" w:hAnsi="Garamond"/>
        </w:rPr>
        <w:t>nominálov</w:t>
      </w:r>
      <w:proofErr w:type="spellEnd"/>
      <w:r w:rsidR="009229E5" w:rsidRPr="009229E5">
        <w:rPr>
          <w:rFonts w:ascii="Garamond" w:hAnsi="Garamond"/>
        </w:rPr>
        <w:t xml:space="preserve"> v zmysle že viacero denominácií môže byť nadávkovaných do vrecúšok v jednom kroku</w:t>
      </w:r>
      <w:r w:rsidR="009229E5">
        <w:rPr>
          <w:rFonts w:ascii="Garamond" w:hAnsi="Garamond"/>
        </w:rPr>
        <w:t>;</w:t>
      </w:r>
    </w:p>
    <w:bookmarkEnd w:id="1"/>
    <w:p w14:paraId="4A651713" w14:textId="4948F40B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</w:t>
      </w:r>
      <w:r w:rsidR="009229E5" w:rsidRPr="009229E5">
        <w:rPr>
          <w:rFonts w:ascii="Garamond" w:hAnsi="Garamond"/>
        </w:rPr>
        <w:t>ožnosť pripojenia na PC pre získavanie reportov o počte a </w:t>
      </w:r>
      <w:proofErr w:type="spellStart"/>
      <w:r w:rsidR="009229E5" w:rsidRPr="009229E5">
        <w:rPr>
          <w:rFonts w:ascii="Garamond" w:hAnsi="Garamond"/>
        </w:rPr>
        <w:t>nomináloch</w:t>
      </w:r>
      <w:proofErr w:type="spellEnd"/>
      <w:r w:rsidR="009229E5" w:rsidRPr="009229E5">
        <w:rPr>
          <w:rFonts w:ascii="Garamond" w:hAnsi="Garamond"/>
        </w:rPr>
        <w:t xml:space="preserve"> triedených mincí, tvorba .</w:t>
      </w:r>
      <w:proofErr w:type="spellStart"/>
      <w:r w:rsidR="009229E5" w:rsidRPr="009229E5">
        <w:rPr>
          <w:rFonts w:ascii="Garamond" w:hAnsi="Garamond"/>
        </w:rPr>
        <w:t>xml</w:t>
      </w:r>
      <w:proofErr w:type="spellEnd"/>
      <w:r w:rsidR="009229E5" w:rsidRPr="009229E5">
        <w:rPr>
          <w:rFonts w:ascii="Garamond" w:hAnsi="Garamond"/>
        </w:rPr>
        <w:t xml:space="preserve"> resp. .</w:t>
      </w:r>
      <w:proofErr w:type="spellStart"/>
      <w:r w:rsidR="009229E5" w:rsidRPr="009229E5">
        <w:rPr>
          <w:rFonts w:ascii="Garamond" w:hAnsi="Garamond"/>
        </w:rPr>
        <w:t>csv</w:t>
      </w:r>
      <w:proofErr w:type="spellEnd"/>
      <w:r w:rsidR="009229E5" w:rsidRPr="009229E5">
        <w:rPr>
          <w:rFonts w:ascii="Garamond" w:hAnsi="Garamond"/>
        </w:rPr>
        <w:t xml:space="preserve"> súborov</w:t>
      </w:r>
      <w:r w:rsidR="009229E5">
        <w:rPr>
          <w:rFonts w:ascii="Garamond" w:hAnsi="Garamond"/>
        </w:rPr>
        <w:t>;</w:t>
      </w:r>
    </w:p>
    <w:p w14:paraId="23330653" w14:textId="06EAAF1C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</w:t>
      </w:r>
      <w:r w:rsidR="009229E5" w:rsidRPr="009229E5">
        <w:rPr>
          <w:rFonts w:ascii="Garamond" w:hAnsi="Garamond"/>
        </w:rPr>
        <w:t>ožnosť pripojenia externej tlačiarne, ktorá bude súčasťou dodávky zariadenia</w:t>
      </w:r>
      <w:r w:rsidR="009229E5">
        <w:rPr>
          <w:rFonts w:ascii="Garamond" w:hAnsi="Garamond"/>
        </w:rPr>
        <w:t>;</w:t>
      </w:r>
    </w:p>
    <w:p w14:paraId="7786707F" w14:textId="35BFFE57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</w:t>
      </w:r>
      <w:r w:rsidR="009229E5" w:rsidRPr="009229E5">
        <w:rPr>
          <w:rFonts w:ascii="Garamond" w:hAnsi="Garamond"/>
        </w:rPr>
        <w:t>inimálne 10-palcový dotykový displej na ovládanie zariadenia</w:t>
      </w:r>
      <w:r w:rsidR="009229E5">
        <w:rPr>
          <w:rFonts w:ascii="Garamond" w:hAnsi="Garamond"/>
        </w:rPr>
        <w:t>;</w:t>
      </w:r>
    </w:p>
    <w:p w14:paraId="7B96A9E0" w14:textId="3B937918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ž</w:t>
      </w:r>
      <w:r w:rsidR="009229E5" w:rsidRPr="009229E5">
        <w:rPr>
          <w:rFonts w:ascii="Garamond" w:hAnsi="Garamond"/>
        </w:rPr>
        <w:t>ivotnosť zariadenia minimálne 80 000 000 ks mincí</w:t>
      </w:r>
      <w:r w:rsidR="009229E5">
        <w:rPr>
          <w:rFonts w:ascii="Garamond" w:hAnsi="Garamond"/>
        </w:rPr>
        <w:t>;</w:t>
      </w:r>
      <w:r w:rsidR="009229E5" w:rsidRPr="009229E5">
        <w:rPr>
          <w:rFonts w:ascii="Garamond" w:hAnsi="Garamond"/>
        </w:rPr>
        <w:t xml:space="preserve"> </w:t>
      </w:r>
    </w:p>
    <w:p w14:paraId="5DFFEC63" w14:textId="4B891443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n</w:t>
      </w:r>
      <w:r w:rsidR="009229E5" w:rsidRPr="009229E5">
        <w:rPr>
          <w:rFonts w:ascii="Garamond" w:hAnsi="Garamond"/>
        </w:rPr>
        <w:t>apájanie na štandardnú sieť 230V / 50Hz</w:t>
      </w:r>
      <w:r w:rsidR="009229E5">
        <w:rPr>
          <w:rFonts w:ascii="Garamond" w:hAnsi="Garamond"/>
        </w:rPr>
        <w:t>;</w:t>
      </w:r>
    </w:p>
    <w:p w14:paraId="63DF09D1" w14:textId="49F4181A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</w:t>
      </w:r>
      <w:r w:rsidR="009229E5" w:rsidRPr="009229E5">
        <w:rPr>
          <w:rFonts w:ascii="Garamond" w:hAnsi="Garamond"/>
        </w:rPr>
        <w:t xml:space="preserve">anuál pre základný </w:t>
      </w:r>
      <w:proofErr w:type="spellStart"/>
      <w:r w:rsidR="009229E5" w:rsidRPr="009229E5">
        <w:rPr>
          <w:rFonts w:ascii="Garamond" w:hAnsi="Garamond"/>
        </w:rPr>
        <w:t>selfservis</w:t>
      </w:r>
      <w:proofErr w:type="spellEnd"/>
      <w:r w:rsidR="009229E5">
        <w:rPr>
          <w:rFonts w:ascii="Garamond" w:hAnsi="Garamond"/>
        </w:rPr>
        <w:t>;</w:t>
      </w:r>
    </w:p>
    <w:p w14:paraId="7E887ACD" w14:textId="1BFFB085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</w:t>
      </w:r>
      <w:r w:rsidR="009229E5" w:rsidRPr="009229E5">
        <w:rPr>
          <w:rFonts w:ascii="Garamond" w:hAnsi="Garamond"/>
        </w:rPr>
        <w:t>ožnosť nastavovania dávok počítania obsluhou (napr. nastavovanie kremnických balení)</w:t>
      </w:r>
      <w:r w:rsidR="009229E5">
        <w:rPr>
          <w:rFonts w:ascii="Garamond" w:hAnsi="Garamond"/>
        </w:rPr>
        <w:t>;</w:t>
      </w:r>
      <w:r w:rsidR="009229E5" w:rsidRPr="009229E5">
        <w:rPr>
          <w:rFonts w:ascii="Garamond" w:hAnsi="Garamond"/>
        </w:rPr>
        <w:t xml:space="preserve"> </w:t>
      </w:r>
    </w:p>
    <w:p w14:paraId="54DC0F8B" w14:textId="61434BE5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z</w:t>
      </w:r>
      <w:r w:rsidR="009229E5" w:rsidRPr="009229E5">
        <w:rPr>
          <w:rFonts w:ascii="Garamond" w:hAnsi="Garamond"/>
        </w:rPr>
        <w:t>ariadenie je uvedené v prílohe ECB ako úspešne otestované</w:t>
      </w:r>
      <w:r w:rsidR="009229E5">
        <w:rPr>
          <w:rFonts w:ascii="Garamond" w:hAnsi="Garamond"/>
        </w:rPr>
        <w:t>;</w:t>
      </w:r>
    </w:p>
    <w:p w14:paraId="194D381E" w14:textId="00709C6C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d</w:t>
      </w:r>
      <w:r w:rsidR="009229E5" w:rsidRPr="009229E5">
        <w:rPr>
          <w:rFonts w:ascii="Garamond" w:hAnsi="Garamond"/>
        </w:rPr>
        <w:t>ostupnosť náhradných dielov na zariadenie počas minimálne 6 rokov</w:t>
      </w:r>
      <w:r w:rsidR="009229E5">
        <w:rPr>
          <w:rFonts w:ascii="Garamond" w:hAnsi="Garamond"/>
        </w:rPr>
        <w:t>;</w:t>
      </w:r>
    </w:p>
    <w:p w14:paraId="426E8A99" w14:textId="1D9AAFDD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h</w:t>
      </w:r>
      <w:r w:rsidR="009229E5" w:rsidRPr="009229E5">
        <w:rPr>
          <w:rFonts w:ascii="Garamond" w:hAnsi="Garamond"/>
        </w:rPr>
        <w:t>lučnosť zariadenia max 90dB</w:t>
      </w:r>
      <w:r w:rsidR="009229E5">
        <w:rPr>
          <w:rFonts w:ascii="Garamond" w:hAnsi="Garamond"/>
        </w:rPr>
        <w:t>;</w:t>
      </w:r>
    </w:p>
    <w:p w14:paraId="25C7F629" w14:textId="4A86DDFE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o</w:t>
      </w:r>
      <w:r w:rsidR="009229E5" w:rsidRPr="009229E5">
        <w:rPr>
          <w:rFonts w:ascii="Garamond" w:hAnsi="Garamond"/>
        </w:rPr>
        <w:t>bsluha zariadenia aj jedným človekom</w:t>
      </w:r>
      <w:r w:rsidR="009229E5">
        <w:rPr>
          <w:rFonts w:ascii="Garamond" w:hAnsi="Garamond"/>
        </w:rPr>
        <w:t xml:space="preserve">; </w:t>
      </w:r>
    </w:p>
    <w:p w14:paraId="033B4FED" w14:textId="068ECC39" w:rsidR="009229E5" w:rsidRPr="009229E5" w:rsidRDefault="009C428C" w:rsidP="000803F5">
      <w:pPr>
        <w:pStyle w:val="Odsekzoznamu"/>
        <w:keepNext/>
        <w:keepLines/>
        <w:numPr>
          <w:ilvl w:val="3"/>
          <w:numId w:val="41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bookmarkStart w:id="2" w:name="_Hlk41472499"/>
      <w:r>
        <w:rPr>
          <w:rFonts w:ascii="Garamond" w:hAnsi="Garamond"/>
          <w:color w:val="000000"/>
        </w:rPr>
        <w:t>m</w:t>
      </w:r>
      <w:r w:rsidR="009229E5" w:rsidRPr="009229E5">
        <w:rPr>
          <w:rFonts w:ascii="Garamond" w:hAnsi="Garamond"/>
          <w:color w:val="000000"/>
        </w:rPr>
        <w:t xml:space="preserve">ožnosť </w:t>
      </w:r>
      <w:r w:rsidR="009229E5" w:rsidRPr="009229E5">
        <w:rPr>
          <w:rFonts w:ascii="Garamond" w:hAnsi="Garamond"/>
        </w:rPr>
        <w:t>pripojenia</w:t>
      </w:r>
      <w:r w:rsidR="009229E5" w:rsidRPr="009229E5">
        <w:rPr>
          <w:rFonts w:ascii="Garamond" w:hAnsi="Garamond"/>
          <w:color w:val="000000"/>
        </w:rPr>
        <w:t xml:space="preserve"> ku kamerovému systému</w:t>
      </w:r>
    </w:p>
    <w:bookmarkEnd w:id="2"/>
    <w:p w14:paraId="1575E016" w14:textId="77777777" w:rsidR="009229E5" w:rsidRPr="009229E5" w:rsidRDefault="009229E5" w:rsidP="000803F5">
      <w:pPr>
        <w:keepNext/>
        <w:keepLines/>
        <w:spacing w:after="0" w:line="240" w:lineRule="auto"/>
        <w:ind w:hanging="142"/>
        <w:rPr>
          <w:rFonts w:ascii="Garamond" w:hAnsi="Garamond"/>
        </w:rPr>
      </w:pPr>
    </w:p>
    <w:p w14:paraId="51C36F9A" w14:textId="15FDFA04" w:rsidR="009229E5" w:rsidRPr="009229E5" w:rsidRDefault="009229E5" w:rsidP="000803F5">
      <w:pPr>
        <w:keepNext/>
        <w:keepLines/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9229E5">
        <w:rPr>
          <w:rFonts w:ascii="Garamond" w:hAnsi="Garamond"/>
          <w:u w:val="single"/>
        </w:rPr>
        <w:t xml:space="preserve">Špecifikácia poskytovania </w:t>
      </w:r>
      <w:r w:rsidR="00F0740C">
        <w:rPr>
          <w:rFonts w:ascii="Garamond" w:hAnsi="Garamond"/>
          <w:u w:val="single"/>
        </w:rPr>
        <w:t>S</w:t>
      </w:r>
      <w:r w:rsidRPr="009229E5">
        <w:rPr>
          <w:rFonts w:ascii="Garamond" w:hAnsi="Garamond"/>
          <w:u w:val="single"/>
        </w:rPr>
        <w:t>lužieb – SLA mesačne (mesačný paušálny poplatok):</w:t>
      </w:r>
      <w:r w:rsidRPr="009229E5">
        <w:rPr>
          <w:rFonts w:ascii="Garamond" w:hAnsi="Garamond"/>
        </w:rPr>
        <w:t xml:space="preserve"> </w:t>
      </w:r>
    </w:p>
    <w:p w14:paraId="519D4461" w14:textId="77777777" w:rsidR="009229E5" w:rsidRPr="009229E5" w:rsidRDefault="009229E5" w:rsidP="000803F5">
      <w:pPr>
        <w:keepNext/>
        <w:keepLines/>
        <w:spacing w:after="0" w:line="240" w:lineRule="auto"/>
        <w:ind w:hanging="142"/>
        <w:rPr>
          <w:rFonts w:ascii="Garamond" w:hAnsi="Garamond"/>
        </w:rPr>
      </w:pPr>
    </w:p>
    <w:p w14:paraId="19552A7D" w14:textId="4731348A" w:rsidR="009229E5" w:rsidRPr="009229E5" w:rsidRDefault="009C428C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p</w:t>
      </w:r>
      <w:r w:rsidR="009229E5" w:rsidRPr="009229E5">
        <w:rPr>
          <w:rFonts w:ascii="Garamond" w:hAnsi="Garamond"/>
        </w:rPr>
        <w:t>racovné dni (8:00 hod. – 16:00 hod.)</w:t>
      </w:r>
      <w:r>
        <w:rPr>
          <w:rFonts w:ascii="Garamond" w:hAnsi="Garamond"/>
        </w:rPr>
        <w:t>;</w:t>
      </w:r>
    </w:p>
    <w:p w14:paraId="734BAA70" w14:textId="21588378" w:rsidR="009229E5" w:rsidRPr="009229E5" w:rsidRDefault="009C428C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r</w:t>
      </w:r>
      <w:r w:rsidR="009229E5" w:rsidRPr="009229E5">
        <w:rPr>
          <w:rFonts w:ascii="Garamond" w:hAnsi="Garamond"/>
        </w:rPr>
        <w:t>eakčný čas 8 hodín</w:t>
      </w:r>
      <w:r>
        <w:rPr>
          <w:rFonts w:ascii="Garamond" w:hAnsi="Garamond"/>
        </w:rPr>
        <w:t>;</w:t>
      </w:r>
    </w:p>
    <w:p w14:paraId="38D69142" w14:textId="524F75A5" w:rsidR="009229E5" w:rsidRPr="009229E5" w:rsidRDefault="009C428C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č</w:t>
      </w:r>
      <w:r w:rsidR="009229E5" w:rsidRPr="009229E5">
        <w:rPr>
          <w:rFonts w:ascii="Garamond" w:hAnsi="Garamond"/>
        </w:rPr>
        <w:t xml:space="preserve">as odstránenia poruchy do 24 hodín (NBD – </w:t>
      </w:r>
      <w:proofErr w:type="spellStart"/>
      <w:r w:rsidR="009229E5" w:rsidRPr="009229E5">
        <w:rPr>
          <w:rFonts w:ascii="Garamond" w:hAnsi="Garamond"/>
        </w:rPr>
        <w:t>next</w:t>
      </w:r>
      <w:proofErr w:type="spellEnd"/>
      <w:r w:rsidR="009229E5" w:rsidRPr="009229E5">
        <w:rPr>
          <w:rFonts w:ascii="Garamond" w:hAnsi="Garamond"/>
        </w:rPr>
        <w:t xml:space="preserve"> business </w:t>
      </w:r>
      <w:proofErr w:type="spellStart"/>
      <w:r w:rsidR="009229E5" w:rsidRPr="009229E5">
        <w:rPr>
          <w:rFonts w:ascii="Garamond" w:hAnsi="Garamond"/>
        </w:rPr>
        <w:t>day</w:t>
      </w:r>
      <w:proofErr w:type="spellEnd"/>
      <w:r w:rsidR="009229E5" w:rsidRPr="009229E5">
        <w:rPr>
          <w:rFonts w:ascii="Garamond" w:hAnsi="Garamond"/>
        </w:rPr>
        <w:t>)</w:t>
      </w:r>
      <w:r>
        <w:rPr>
          <w:rFonts w:ascii="Garamond" w:hAnsi="Garamond"/>
        </w:rPr>
        <w:t>;</w:t>
      </w:r>
    </w:p>
    <w:p w14:paraId="1A8F7383" w14:textId="183D250A" w:rsidR="009229E5" w:rsidRPr="009229E5" w:rsidRDefault="009C428C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v</w:t>
      </w:r>
      <w:r w:rsidR="009229E5" w:rsidRPr="009229E5">
        <w:rPr>
          <w:rFonts w:ascii="Garamond" w:hAnsi="Garamond"/>
        </w:rPr>
        <w:t>ýjazd technika</w:t>
      </w:r>
      <w:r>
        <w:rPr>
          <w:rFonts w:ascii="Garamond" w:hAnsi="Garamond"/>
        </w:rPr>
        <w:t>;</w:t>
      </w:r>
    </w:p>
    <w:p w14:paraId="0C4F1699" w14:textId="2B250421" w:rsidR="009229E5" w:rsidRPr="009229E5" w:rsidRDefault="009229E5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 w:rsidRPr="009229E5">
        <w:rPr>
          <w:rFonts w:ascii="Garamond" w:hAnsi="Garamond"/>
        </w:rPr>
        <w:t>SW servis</w:t>
      </w:r>
      <w:r w:rsidR="009C428C">
        <w:rPr>
          <w:rFonts w:ascii="Garamond" w:hAnsi="Garamond"/>
        </w:rPr>
        <w:t>;</w:t>
      </w:r>
    </w:p>
    <w:p w14:paraId="5122B34A" w14:textId="05C2C2D2" w:rsidR="009229E5" w:rsidRPr="009229E5" w:rsidRDefault="009C428C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d</w:t>
      </w:r>
      <w:r w:rsidR="009229E5" w:rsidRPr="009229E5">
        <w:rPr>
          <w:rFonts w:ascii="Garamond" w:hAnsi="Garamond"/>
        </w:rPr>
        <w:t>oprava k</w:t>
      </w:r>
      <w:r>
        <w:rPr>
          <w:rFonts w:ascii="Garamond" w:hAnsi="Garamond"/>
        </w:rPr>
        <w:t> </w:t>
      </w:r>
      <w:r w:rsidR="009229E5" w:rsidRPr="009229E5">
        <w:rPr>
          <w:rFonts w:ascii="Garamond" w:hAnsi="Garamond"/>
        </w:rPr>
        <w:t>zariadeniu</w:t>
      </w:r>
      <w:r>
        <w:rPr>
          <w:rFonts w:ascii="Garamond" w:hAnsi="Garamond"/>
        </w:rPr>
        <w:t>;</w:t>
      </w:r>
    </w:p>
    <w:p w14:paraId="3B44F134" w14:textId="77777777" w:rsidR="009229E5" w:rsidRPr="009229E5" w:rsidRDefault="009229E5" w:rsidP="000803F5">
      <w:pPr>
        <w:keepNext/>
        <w:keepLines/>
        <w:numPr>
          <w:ilvl w:val="0"/>
          <w:numId w:val="40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 w:rsidRPr="009229E5">
        <w:rPr>
          <w:rFonts w:ascii="Garamond" w:hAnsi="Garamond"/>
        </w:rPr>
        <w:t xml:space="preserve">6 x ročne profylaktická prehliadka </w:t>
      </w:r>
    </w:p>
    <w:p w14:paraId="44A41864" w14:textId="77777777" w:rsidR="00CF6D25" w:rsidRPr="00DC0865" w:rsidRDefault="00CF6D25" w:rsidP="000803F5">
      <w:pPr>
        <w:keepNext/>
        <w:keepLines/>
        <w:spacing w:after="160" w:line="259" w:lineRule="auto"/>
        <w:rPr>
          <w:rFonts w:ascii="Garamond" w:hAnsi="Garamond" w:cs="Arial-BoldMT"/>
          <w:bCs/>
          <w:color w:val="000000" w:themeColor="text1"/>
        </w:rPr>
      </w:pPr>
    </w:p>
    <w:p w14:paraId="44137913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5CCE6DE1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C905C64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FD2C859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23D8FB78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EE6A9B2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8B5E2C2" w14:textId="77777777" w:rsidR="00C6547E" w:rsidRPr="00DC0865" w:rsidRDefault="00C6547E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664ACF5E" w14:textId="440D3555" w:rsidR="00B04A73" w:rsidRPr="00DC0865" w:rsidRDefault="00B04A73" w:rsidP="000803F5">
      <w:pPr>
        <w:keepNext/>
        <w:keepLines/>
        <w:spacing w:after="0" w:line="240" w:lineRule="auto"/>
        <w:rPr>
          <w:rFonts w:ascii="Garamond" w:eastAsia="SimSun" w:hAnsi="Garamond" w:cs="Times New Roman"/>
          <w:b/>
          <w:color w:val="000000" w:themeColor="text1"/>
        </w:rPr>
      </w:pPr>
      <w:r w:rsidRPr="00DC0865">
        <w:rPr>
          <w:rFonts w:ascii="Garamond" w:eastAsia="SimSun" w:hAnsi="Garamond" w:cs="Times New Roman"/>
          <w:b/>
          <w:color w:val="000000" w:themeColor="text1"/>
        </w:rPr>
        <w:br w:type="page"/>
      </w:r>
    </w:p>
    <w:p w14:paraId="5983A605" w14:textId="2111DB48" w:rsidR="00C9575D" w:rsidRDefault="00401070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  <w:r w:rsidRPr="00DC0865">
        <w:rPr>
          <w:rFonts w:ascii="Garamond" w:eastAsia="SimSun" w:hAnsi="Garamond" w:cs="Times New Roman"/>
          <w:b/>
          <w:color w:val="000000" w:themeColor="text1"/>
        </w:rPr>
        <w:lastRenderedPageBreak/>
        <w:t>PRÍLOHA</w:t>
      </w:r>
      <w:r w:rsidR="00384DF2" w:rsidRPr="00DC0865">
        <w:rPr>
          <w:rFonts w:ascii="Garamond" w:eastAsia="SimSun" w:hAnsi="Garamond" w:cs="Times New Roman"/>
          <w:b/>
          <w:color w:val="000000" w:themeColor="text1"/>
        </w:rPr>
        <w:t xml:space="preserve"> </w:t>
      </w:r>
      <w:r w:rsidRPr="00DC0865">
        <w:rPr>
          <w:rFonts w:ascii="Garamond" w:eastAsia="SimSun" w:hAnsi="Garamond" w:cs="Times New Roman"/>
          <w:b/>
          <w:color w:val="000000" w:themeColor="text1"/>
        </w:rPr>
        <w:t>2</w:t>
      </w:r>
    </w:p>
    <w:p w14:paraId="4516127A" w14:textId="77777777" w:rsidR="009C428C" w:rsidRPr="00DC0865" w:rsidRDefault="009C428C" w:rsidP="000803F5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66970CE6" w14:textId="581B0EC1" w:rsidR="009C428C" w:rsidRPr="009C428C" w:rsidRDefault="009C428C" w:rsidP="000803F5">
      <w:pPr>
        <w:keepNext/>
        <w:keepLines/>
        <w:tabs>
          <w:tab w:val="center" w:pos="4805"/>
        </w:tabs>
        <w:spacing w:after="160" w:line="259" w:lineRule="auto"/>
        <w:jc w:val="center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C428C">
        <w:rPr>
          <w:rFonts w:ascii="Garamond" w:eastAsia="Times New Roman" w:hAnsi="Garamond" w:cs="Times New Roman"/>
          <w:b/>
          <w:bCs/>
          <w:color w:val="000000" w:themeColor="text1"/>
        </w:rPr>
        <w:t>KALKULÁCIA NÁKLADOV</w:t>
      </w:r>
    </w:p>
    <w:p w14:paraId="00E7B024" w14:textId="368D0803" w:rsidR="009C428C" w:rsidRDefault="009C428C" w:rsidP="000803F5">
      <w:pPr>
        <w:keepNext/>
        <w:keepLines/>
        <w:tabs>
          <w:tab w:val="left" w:pos="3588"/>
        </w:tabs>
        <w:spacing w:after="160" w:line="259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ab/>
      </w:r>
    </w:p>
    <w:tbl>
      <w:tblPr>
        <w:tblStyle w:val="Mriekatabuky"/>
        <w:tblW w:w="0" w:type="auto"/>
        <w:tblInd w:w="108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2291"/>
        <w:gridCol w:w="2400"/>
        <w:gridCol w:w="2401"/>
        <w:gridCol w:w="2401"/>
      </w:tblGrid>
      <w:tr w:rsidR="009C428C" w14:paraId="23083455" w14:textId="61BB8A7F" w:rsidTr="00096E30">
        <w:trPr>
          <w:trHeight w:val="113"/>
        </w:trPr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EC050C3" w14:textId="5B7919A7" w:rsidR="009C428C" w:rsidRPr="009C428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Položka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72E72393" w14:textId="6643A03F" w:rsidR="009C428C" w:rsidRP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C428C">
              <w:rPr>
                <w:rFonts w:ascii="Garamond" w:eastAsia="Times New Roman" w:hAnsi="Garamond" w:cs="Times New Roman"/>
                <w:b/>
                <w:bCs/>
              </w:rPr>
              <w:t>Popis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284CBD55" w14:textId="07E7551B" w:rsidR="009C428C" w:rsidRP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C428C">
              <w:rPr>
                <w:rFonts w:ascii="Garamond" w:eastAsia="Times New Roman" w:hAnsi="Garamond" w:cs="Times New Roman"/>
                <w:b/>
                <w:bCs/>
              </w:rPr>
              <w:t>Počet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2BD1D99" w14:textId="410004C6" w:rsidR="009C428C" w:rsidRP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C428C">
              <w:rPr>
                <w:rFonts w:ascii="Garamond" w:eastAsia="Times New Roman" w:hAnsi="Garamond" w:cs="Times New Roman"/>
                <w:b/>
                <w:bCs/>
              </w:rPr>
              <w:t>Cena v EUR bez DPH</w:t>
            </w:r>
          </w:p>
        </w:tc>
      </w:tr>
      <w:tr w:rsidR="00F0740C" w14:paraId="33780F2B" w14:textId="77777777" w:rsidTr="00096E30">
        <w:trPr>
          <w:trHeight w:val="113"/>
        </w:trPr>
        <w:tc>
          <w:tcPr>
            <w:tcW w:w="2291" w:type="dxa"/>
          </w:tcPr>
          <w:p w14:paraId="6FDABAB2" w14:textId="185E2055" w:rsidR="00F0740C" w:rsidRPr="00096E30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096E30">
              <w:rPr>
                <w:rFonts w:ascii="Garamond" w:eastAsia="Times New Roman" w:hAnsi="Garamond" w:cs="Times New Roman"/>
                <w:b/>
                <w:bCs/>
              </w:rPr>
              <w:t>Tovar</w:t>
            </w:r>
          </w:p>
        </w:tc>
        <w:tc>
          <w:tcPr>
            <w:tcW w:w="2400" w:type="dxa"/>
            <w:vAlign w:val="center"/>
          </w:tcPr>
          <w:p w14:paraId="35393E91" w14:textId="77777777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70221CE9" w14:textId="77777777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67BC077C" w14:textId="77777777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9C428C" w14:paraId="2F337BD5" w14:textId="5C257343" w:rsidTr="00096E30">
        <w:trPr>
          <w:trHeight w:val="113"/>
        </w:trPr>
        <w:tc>
          <w:tcPr>
            <w:tcW w:w="2291" w:type="dxa"/>
          </w:tcPr>
          <w:p w14:paraId="0CCC5B2D" w14:textId="11F4A26D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Triedička</w:t>
            </w:r>
          </w:p>
        </w:tc>
        <w:tc>
          <w:tcPr>
            <w:tcW w:w="2400" w:type="dxa"/>
            <w:vAlign w:val="center"/>
          </w:tcPr>
          <w:p w14:paraId="16D28CF7" w14:textId="71E66244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  <w:tc>
          <w:tcPr>
            <w:tcW w:w="2401" w:type="dxa"/>
            <w:vAlign w:val="center"/>
          </w:tcPr>
          <w:p w14:paraId="26769B60" w14:textId="79C7CBEB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23C3B4C6" w14:textId="1057F969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C428C" w14:paraId="63CDA5DF" w14:textId="25FAC4D5" w:rsidTr="00096E30">
        <w:trPr>
          <w:trHeight w:val="113"/>
        </w:trPr>
        <w:tc>
          <w:tcPr>
            <w:tcW w:w="2291" w:type="dxa"/>
          </w:tcPr>
          <w:p w14:paraId="65225891" w14:textId="39ECE8B2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Stojan</w:t>
            </w:r>
          </w:p>
        </w:tc>
        <w:tc>
          <w:tcPr>
            <w:tcW w:w="2400" w:type="dxa"/>
            <w:vAlign w:val="center"/>
          </w:tcPr>
          <w:p w14:paraId="71ACA9BC" w14:textId="7D46B98F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  <w:tc>
          <w:tcPr>
            <w:tcW w:w="2401" w:type="dxa"/>
            <w:vAlign w:val="center"/>
          </w:tcPr>
          <w:p w14:paraId="07F88331" w14:textId="00E6F9B9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205DDC00" w14:textId="1A07E513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C428C" w14:paraId="2A08BD60" w14:textId="4BCD9D74" w:rsidTr="00096E30">
        <w:trPr>
          <w:trHeight w:val="113"/>
        </w:trPr>
        <w:tc>
          <w:tcPr>
            <w:tcW w:w="2291" w:type="dxa"/>
          </w:tcPr>
          <w:p w14:paraId="63614941" w14:textId="37370068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Tlačiareň</w:t>
            </w:r>
          </w:p>
        </w:tc>
        <w:tc>
          <w:tcPr>
            <w:tcW w:w="2400" w:type="dxa"/>
            <w:vAlign w:val="center"/>
          </w:tcPr>
          <w:p w14:paraId="26443C60" w14:textId="1D49AAA6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  <w:tc>
          <w:tcPr>
            <w:tcW w:w="2401" w:type="dxa"/>
            <w:vAlign w:val="center"/>
          </w:tcPr>
          <w:p w14:paraId="22CCE8B9" w14:textId="3806F1B8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2A1E407C" w14:textId="3BEBB8A8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C428C" w14:paraId="4863D15F" w14:textId="659CAA9D" w:rsidTr="00096E30">
        <w:trPr>
          <w:trHeight w:val="113"/>
        </w:trPr>
        <w:tc>
          <w:tcPr>
            <w:tcW w:w="2291" w:type="dxa"/>
          </w:tcPr>
          <w:p w14:paraId="2C55E03F" w14:textId="730CF07E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Automatický násypník</w:t>
            </w:r>
          </w:p>
        </w:tc>
        <w:tc>
          <w:tcPr>
            <w:tcW w:w="2400" w:type="dxa"/>
            <w:vAlign w:val="center"/>
          </w:tcPr>
          <w:p w14:paraId="75889897" w14:textId="2E2453FC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  <w:tc>
          <w:tcPr>
            <w:tcW w:w="2401" w:type="dxa"/>
            <w:vAlign w:val="center"/>
          </w:tcPr>
          <w:p w14:paraId="1452D28B" w14:textId="7D73EC91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464A3382" w14:textId="5D17EC0E" w:rsidR="009C428C" w:rsidRDefault="009C428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50356" w14:paraId="11A5BBA5" w14:textId="3BAC76FD" w:rsidTr="00096E30">
        <w:trPr>
          <w:trHeight w:val="113"/>
        </w:trPr>
        <w:tc>
          <w:tcPr>
            <w:tcW w:w="2291" w:type="dxa"/>
          </w:tcPr>
          <w:p w14:paraId="5D041D45" w14:textId="520DDD70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Doprava</w:t>
            </w:r>
          </w:p>
        </w:tc>
        <w:tc>
          <w:tcPr>
            <w:tcW w:w="2400" w:type="dxa"/>
          </w:tcPr>
          <w:p w14:paraId="01E3D855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</w:tcPr>
          <w:p w14:paraId="1CEED673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625DAB7D" w14:textId="6FD3988C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50356" w14:paraId="2588587B" w14:textId="77777777" w:rsidTr="00096E30">
        <w:trPr>
          <w:trHeight w:val="113"/>
        </w:trPr>
        <w:tc>
          <w:tcPr>
            <w:tcW w:w="2291" w:type="dxa"/>
          </w:tcPr>
          <w:p w14:paraId="29A2B145" w14:textId="67FC9519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Inštalácia </w:t>
            </w:r>
          </w:p>
        </w:tc>
        <w:tc>
          <w:tcPr>
            <w:tcW w:w="2400" w:type="dxa"/>
          </w:tcPr>
          <w:p w14:paraId="6177761D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</w:tcPr>
          <w:p w14:paraId="3EFB2368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438A23B3" w14:textId="6203DC61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50356" w14:paraId="3E32FA36" w14:textId="77777777" w:rsidTr="00096E30">
        <w:trPr>
          <w:trHeight w:val="113"/>
        </w:trPr>
        <w:tc>
          <w:tcPr>
            <w:tcW w:w="2291" w:type="dxa"/>
          </w:tcPr>
          <w:p w14:paraId="766A21A3" w14:textId="588FA9CE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Zaškolenie</w:t>
            </w:r>
          </w:p>
        </w:tc>
        <w:tc>
          <w:tcPr>
            <w:tcW w:w="2400" w:type="dxa"/>
          </w:tcPr>
          <w:p w14:paraId="609961B9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</w:tcPr>
          <w:p w14:paraId="7746EB9E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76C9FE70" w14:textId="2161E690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F0740C" w14:paraId="2FF9C586" w14:textId="77777777" w:rsidTr="00096E30">
        <w:trPr>
          <w:trHeight w:val="113"/>
        </w:trPr>
        <w:tc>
          <w:tcPr>
            <w:tcW w:w="2291" w:type="dxa"/>
          </w:tcPr>
          <w:p w14:paraId="740B17E0" w14:textId="0359D41D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  <w:r w:rsidRPr="00A06D94">
              <w:rPr>
                <w:rFonts w:ascii="Garamond" w:eastAsia="Times New Roman" w:hAnsi="Garamond" w:cs="Times New Roman"/>
                <w:b/>
                <w:bCs/>
              </w:rPr>
              <w:t>Cena za Služby</w:t>
            </w:r>
          </w:p>
        </w:tc>
        <w:tc>
          <w:tcPr>
            <w:tcW w:w="2400" w:type="dxa"/>
          </w:tcPr>
          <w:p w14:paraId="689FD559" w14:textId="77777777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56C8A39A" w14:textId="53EA3AD4" w:rsidR="00F0740C" w:rsidRDefault="00F0740C" w:rsidP="00096E30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48</w:t>
            </w:r>
          </w:p>
        </w:tc>
        <w:tc>
          <w:tcPr>
            <w:tcW w:w="2401" w:type="dxa"/>
            <w:vAlign w:val="center"/>
          </w:tcPr>
          <w:p w14:paraId="6A3936D7" w14:textId="56300753" w:rsidR="00F0740C" w:rsidRDefault="00F0740C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C428C">
              <w:rPr>
                <w:rFonts w:ascii="Garamond" w:eastAsia="Times New Roman" w:hAnsi="Garamond" w:cs="Times New Roman"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  <w:tr w:rsidR="00950356" w14:paraId="51A726AE" w14:textId="77777777" w:rsidTr="00096E30">
        <w:trPr>
          <w:trHeight w:val="113"/>
        </w:trPr>
        <w:tc>
          <w:tcPr>
            <w:tcW w:w="2291" w:type="dxa"/>
          </w:tcPr>
          <w:p w14:paraId="6CE8E346" w14:textId="2638DB4F" w:rsidR="00950356" w:rsidRP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950356">
              <w:rPr>
                <w:rFonts w:ascii="Garamond" w:eastAsia="Times New Roman" w:hAnsi="Garamond" w:cs="Times New Roman"/>
                <w:b/>
                <w:bCs/>
              </w:rPr>
              <w:t>SPOLU:</w:t>
            </w:r>
          </w:p>
        </w:tc>
        <w:tc>
          <w:tcPr>
            <w:tcW w:w="2400" w:type="dxa"/>
          </w:tcPr>
          <w:p w14:paraId="3D63D4DD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</w:tcPr>
          <w:p w14:paraId="39E9F36F" w14:textId="77777777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1" w:type="dxa"/>
            <w:vAlign w:val="center"/>
          </w:tcPr>
          <w:p w14:paraId="5F2CB84C" w14:textId="5BF5DA1F" w:rsidR="00950356" w:rsidRDefault="00950356" w:rsidP="000803F5">
            <w:pPr>
              <w:keepNext/>
              <w:keepLines/>
              <w:tabs>
                <w:tab w:val="left" w:pos="3588"/>
              </w:tabs>
              <w:spacing w:after="160" w:line="259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[</w:t>
            </w:r>
            <w:r w:rsidRPr="00950356">
              <w:rPr>
                <w:rFonts w:ascii="Garamond" w:eastAsia="Times New Roman" w:hAnsi="Garamond" w:cs="Times New Roman"/>
                <w:b/>
                <w:bCs/>
                <w:highlight w:val="yellow"/>
              </w:rPr>
              <w:t>doplniť</w:t>
            </w:r>
            <w:r>
              <w:rPr>
                <w:rFonts w:ascii="Garamond" w:eastAsia="Times New Roman" w:hAnsi="Garamond" w:cs="Times New Roman"/>
              </w:rPr>
              <w:t>]</w:t>
            </w:r>
          </w:p>
        </w:tc>
      </w:tr>
    </w:tbl>
    <w:p w14:paraId="0E750E18" w14:textId="77777777" w:rsidR="00950356" w:rsidRDefault="00950356" w:rsidP="000803F5">
      <w:pPr>
        <w:keepNext/>
        <w:keepLines/>
        <w:tabs>
          <w:tab w:val="center" w:pos="4805"/>
        </w:tabs>
        <w:spacing w:after="160" w:line="259" w:lineRule="auto"/>
        <w:rPr>
          <w:rFonts w:ascii="Garamond" w:eastAsia="Times New Roman" w:hAnsi="Garamond" w:cs="Times New Roman"/>
        </w:rPr>
      </w:pPr>
    </w:p>
    <w:p w14:paraId="5CE1F68E" w14:textId="77777777" w:rsidR="00775093" w:rsidRDefault="00775093" w:rsidP="00775093">
      <w:pPr>
        <w:keepNext/>
        <w:keepLines/>
        <w:tabs>
          <w:tab w:val="left" w:pos="3588"/>
        </w:tabs>
        <w:spacing w:after="0" w:line="240" w:lineRule="auto"/>
        <w:rPr>
          <w:rFonts w:ascii="Garamond" w:eastAsia="Times New Roman" w:hAnsi="Garamond" w:cs="Times New Roman"/>
        </w:rPr>
      </w:pPr>
    </w:p>
    <w:p w14:paraId="06539D7C" w14:textId="50CD4409" w:rsidR="00950356" w:rsidRDefault="00950356" w:rsidP="000803F5">
      <w:pPr>
        <w:keepNext/>
        <w:keepLines/>
        <w:tabs>
          <w:tab w:val="center" w:pos="4805"/>
        </w:tabs>
        <w:spacing w:after="160" w:line="259" w:lineRule="auto"/>
        <w:rPr>
          <w:rFonts w:ascii="Garamond" w:eastAsia="Times New Roman" w:hAnsi="Garamond" w:cs="Times New Roman"/>
        </w:rPr>
      </w:pPr>
    </w:p>
    <w:p w14:paraId="6DB7EAA1" w14:textId="77777777" w:rsidR="00950356" w:rsidRDefault="00950356" w:rsidP="000803F5">
      <w:pPr>
        <w:keepNext/>
        <w:keepLines/>
        <w:tabs>
          <w:tab w:val="center" w:pos="4805"/>
        </w:tabs>
        <w:spacing w:after="160" w:line="259" w:lineRule="auto"/>
        <w:rPr>
          <w:rFonts w:ascii="Garamond" w:eastAsia="Times New Roman" w:hAnsi="Garamond" w:cs="Times New Roman"/>
        </w:rPr>
      </w:pPr>
    </w:p>
    <w:p w14:paraId="6F6664D7" w14:textId="40A4B629" w:rsidR="004722C1" w:rsidRPr="00DC0865" w:rsidRDefault="009229E5" w:rsidP="000803F5">
      <w:pPr>
        <w:keepNext/>
        <w:keepLines/>
        <w:tabs>
          <w:tab w:val="center" w:pos="4805"/>
        </w:tabs>
        <w:spacing w:after="160" w:line="259" w:lineRule="auto"/>
        <w:rPr>
          <w:rFonts w:ascii="Garamond" w:hAnsi="Garamond"/>
          <w:b/>
          <w:color w:val="000000" w:themeColor="text1"/>
        </w:rPr>
      </w:pPr>
      <w:r w:rsidRPr="00950356">
        <w:rPr>
          <w:rFonts w:ascii="Garamond" w:eastAsia="Times New Roman" w:hAnsi="Garamond" w:cs="Times New Roman"/>
        </w:rPr>
        <w:br w:type="page"/>
      </w:r>
      <w:r w:rsidR="009C428C">
        <w:rPr>
          <w:rFonts w:ascii="Garamond" w:eastAsia="Times New Roman" w:hAnsi="Garamond" w:cs="Times New Roman"/>
          <w:color w:val="000000" w:themeColor="text1"/>
        </w:rPr>
        <w:lastRenderedPageBreak/>
        <w:tab/>
      </w:r>
      <w:r w:rsidR="000534D3" w:rsidRPr="00DC0865">
        <w:rPr>
          <w:rFonts w:ascii="Garamond" w:hAnsi="Garamond"/>
          <w:b/>
          <w:color w:val="000000" w:themeColor="text1"/>
        </w:rPr>
        <w:t>PODPISY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="000534D3" w:rsidRPr="00DC0865">
        <w:rPr>
          <w:rFonts w:ascii="Garamond" w:hAnsi="Garamond"/>
          <w:b/>
          <w:color w:val="000000" w:themeColor="text1"/>
        </w:rPr>
        <w:t>ZMLUVNÝCH</w:t>
      </w:r>
      <w:r w:rsidR="00384DF2" w:rsidRPr="00DC0865">
        <w:rPr>
          <w:rFonts w:ascii="Garamond" w:hAnsi="Garamond"/>
          <w:b/>
          <w:color w:val="000000" w:themeColor="text1"/>
        </w:rPr>
        <w:t xml:space="preserve"> </w:t>
      </w:r>
      <w:r w:rsidR="000534D3" w:rsidRPr="00DC0865">
        <w:rPr>
          <w:rFonts w:ascii="Garamond" w:hAnsi="Garamond"/>
          <w:b/>
          <w:color w:val="000000" w:themeColor="text1"/>
        </w:rPr>
        <w:t>STRÁN</w:t>
      </w:r>
    </w:p>
    <w:p w14:paraId="38BE8E89" w14:textId="77777777" w:rsidR="000534D3" w:rsidRPr="00DC0865" w:rsidRDefault="000534D3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E2F557A" w14:textId="77777777" w:rsidR="00A4742C" w:rsidRPr="00DC0865" w:rsidRDefault="00A4742C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3817744" w14:textId="77777777" w:rsidR="00A4742C" w:rsidRPr="00DC0865" w:rsidRDefault="00A4742C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637839E" w14:textId="66BA195A" w:rsidR="004722C1" w:rsidRPr="00DC0865" w:rsidRDefault="004722C1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DC0865">
        <w:rPr>
          <w:rStyle w:val="ra"/>
          <w:rFonts w:ascii="Garamond" w:hAnsi="Garamond"/>
          <w:color w:val="000000" w:themeColor="text1"/>
        </w:rPr>
        <w:t>V</w:t>
      </w:r>
      <w:r w:rsidR="00384DF2" w:rsidRPr="00DC0865">
        <w:rPr>
          <w:rStyle w:val="ra"/>
          <w:rFonts w:ascii="Garamond" w:hAnsi="Garamond"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color w:val="000000" w:themeColor="text1"/>
        </w:rPr>
        <w:t>Bratislave</w:t>
      </w:r>
      <w:r w:rsidR="00384DF2" w:rsidRPr="00DC0865">
        <w:rPr>
          <w:rStyle w:val="ra"/>
          <w:rFonts w:ascii="Garamond" w:hAnsi="Garamond"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color w:val="000000" w:themeColor="text1"/>
        </w:rPr>
        <w:t>dňa</w:t>
      </w:r>
      <w:r w:rsidR="00384DF2" w:rsidRPr="00DC0865">
        <w:rPr>
          <w:rStyle w:val="ra"/>
          <w:rFonts w:ascii="Garamond" w:hAnsi="Garamond"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color w:val="000000" w:themeColor="text1"/>
        </w:rPr>
        <w:t>______________</w:t>
      </w:r>
    </w:p>
    <w:p w14:paraId="70015F1F" w14:textId="77777777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7FAB25D7" w14:textId="785403D1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DC0865">
        <w:rPr>
          <w:rStyle w:val="ra"/>
          <w:rFonts w:ascii="Garamond" w:hAnsi="Garamond"/>
          <w:b/>
          <w:color w:val="000000" w:themeColor="text1"/>
        </w:rPr>
        <w:t>Dopravný</w:t>
      </w:r>
      <w:r w:rsidR="00384DF2" w:rsidRPr="00DC0865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b/>
          <w:color w:val="000000" w:themeColor="text1"/>
        </w:rPr>
        <w:t>podnik</w:t>
      </w:r>
      <w:r w:rsidR="00384DF2" w:rsidRPr="00DC0865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b/>
          <w:color w:val="000000" w:themeColor="text1"/>
        </w:rPr>
        <w:t>Bratislava,</w:t>
      </w:r>
      <w:r w:rsidR="00384DF2" w:rsidRPr="00DC0865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b/>
          <w:color w:val="000000" w:themeColor="text1"/>
        </w:rPr>
        <w:t>akciová</w:t>
      </w:r>
      <w:r w:rsidR="00384DF2" w:rsidRPr="00DC0865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63D7936D" w14:textId="77777777" w:rsidR="00AB52D2" w:rsidRPr="00DC0865" w:rsidRDefault="00AB52D2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03FB335" w14:textId="6FEC7118" w:rsidR="00AB52D2" w:rsidRPr="00DC0865" w:rsidRDefault="00AB52D2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CBB85DA" w14:textId="210AD7D6" w:rsidR="00610CC4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806E5D7" w14:textId="12F5D255" w:rsidR="00610CC4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B92B63B" w14:textId="77777777" w:rsidR="009229E5" w:rsidRPr="00DC0865" w:rsidRDefault="009229E5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10130D4" w14:textId="77777777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15BAF9A7" w14:textId="0B753241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Meno:</w:t>
      </w:r>
      <w:r w:rsidRPr="00DC0865">
        <w:rPr>
          <w:rFonts w:ascii="Garamond" w:hAnsi="Garamond"/>
          <w:color w:val="000000" w:themeColor="text1"/>
        </w:rPr>
        <w:tab/>
      </w:r>
      <w:r w:rsidRPr="00DC0865">
        <w:rPr>
          <w:rFonts w:ascii="Garamond" w:hAnsi="Garamond"/>
          <w:color w:val="000000" w:themeColor="text1"/>
        </w:rPr>
        <w:tab/>
        <w:t>Ing.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2322F" w:rsidRPr="00DC0865">
        <w:rPr>
          <w:rFonts w:ascii="Garamond" w:hAnsi="Garamond"/>
          <w:color w:val="000000" w:themeColor="text1"/>
        </w:rPr>
        <w:t>Martin</w:t>
      </w:r>
      <w:r w:rsidR="00384DF2" w:rsidRPr="00DC0865">
        <w:rPr>
          <w:rFonts w:ascii="Garamond" w:hAnsi="Garamond"/>
          <w:color w:val="000000" w:themeColor="text1"/>
        </w:rPr>
        <w:t xml:space="preserve"> </w:t>
      </w:r>
      <w:r w:rsidR="00F2322F" w:rsidRPr="00DC0865">
        <w:rPr>
          <w:rFonts w:ascii="Garamond" w:hAnsi="Garamond"/>
          <w:color w:val="000000" w:themeColor="text1"/>
        </w:rPr>
        <w:t>Rybanský</w:t>
      </w:r>
    </w:p>
    <w:p w14:paraId="41083DD4" w14:textId="4566522F" w:rsidR="00AB52D2" w:rsidRPr="00DC0865" w:rsidRDefault="00AB52D2" w:rsidP="000803F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DC0865">
        <w:rPr>
          <w:rFonts w:ascii="Garamond" w:hAnsi="Garamond"/>
          <w:color w:val="000000" w:themeColor="text1"/>
          <w:szCs w:val="22"/>
        </w:rPr>
        <w:t>Funkcia:</w:t>
      </w:r>
      <w:r w:rsidRPr="00DC0865">
        <w:rPr>
          <w:rFonts w:ascii="Garamond" w:hAnsi="Garamond"/>
          <w:color w:val="000000" w:themeColor="text1"/>
          <w:szCs w:val="22"/>
        </w:rPr>
        <w:tab/>
        <w:t>predseda</w:t>
      </w:r>
      <w:r w:rsidR="00384DF2" w:rsidRPr="00DC0865">
        <w:rPr>
          <w:rFonts w:ascii="Garamond" w:hAnsi="Garamond"/>
          <w:color w:val="000000" w:themeColor="text1"/>
          <w:szCs w:val="22"/>
        </w:rPr>
        <w:t xml:space="preserve"> </w:t>
      </w:r>
      <w:r w:rsidRPr="00DC0865">
        <w:rPr>
          <w:rFonts w:ascii="Garamond" w:hAnsi="Garamond"/>
          <w:color w:val="000000" w:themeColor="text1"/>
          <w:szCs w:val="22"/>
        </w:rPr>
        <w:t>predstavenstva</w:t>
      </w:r>
      <w:r w:rsidR="00384DF2" w:rsidRPr="00DC0865">
        <w:rPr>
          <w:rFonts w:ascii="Garamond" w:hAnsi="Garamond"/>
          <w:color w:val="000000" w:themeColor="text1"/>
          <w:szCs w:val="22"/>
        </w:rPr>
        <w:t xml:space="preserve"> </w:t>
      </w:r>
    </w:p>
    <w:p w14:paraId="7438D6C3" w14:textId="77777777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4393F47F" w14:textId="7BAC2C50" w:rsidR="00AB52D2" w:rsidRPr="00DC0865" w:rsidRDefault="00AB52D2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72CF6A5" w14:textId="4665EDD8" w:rsidR="00610CC4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F624D69" w14:textId="77777777" w:rsidR="009229E5" w:rsidRPr="00DC0865" w:rsidRDefault="009229E5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E177724" w14:textId="77777777" w:rsidR="00AB52D2" w:rsidRPr="00DC0865" w:rsidRDefault="00AB52D2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542731A" w14:textId="2A5FB947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Meno:</w:t>
      </w:r>
      <w:r w:rsidRPr="00DC0865">
        <w:rPr>
          <w:rFonts w:ascii="Garamond" w:hAnsi="Garamond"/>
          <w:color w:val="000000" w:themeColor="text1"/>
        </w:rPr>
        <w:tab/>
      </w:r>
      <w:r w:rsidRPr="00DC0865">
        <w:rPr>
          <w:rFonts w:ascii="Garamond" w:hAnsi="Garamond"/>
          <w:color w:val="000000" w:themeColor="text1"/>
        </w:rPr>
        <w:tab/>
      </w:r>
      <w:r w:rsidRPr="00DC0865">
        <w:rPr>
          <w:rFonts w:ascii="Garamond" w:eastAsia="Times New Roman" w:hAnsi="Garamond"/>
          <w:color w:val="000000" w:themeColor="text1"/>
        </w:rPr>
        <w:t>Ing.</w:t>
      </w:r>
      <w:r w:rsidR="00384DF2" w:rsidRPr="00DC0865">
        <w:rPr>
          <w:rFonts w:ascii="Garamond" w:eastAsia="Times New Roman" w:hAnsi="Garamond"/>
          <w:color w:val="000000" w:themeColor="text1"/>
        </w:rPr>
        <w:t xml:space="preserve"> </w:t>
      </w:r>
      <w:r w:rsidR="009229E5">
        <w:rPr>
          <w:rFonts w:ascii="Garamond" w:eastAsia="Times New Roman" w:hAnsi="Garamond"/>
          <w:color w:val="000000" w:themeColor="text1"/>
        </w:rPr>
        <w:t>Andrej Zigmund</w:t>
      </w:r>
    </w:p>
    <w:p w14:paraId="0ECB367C" w14:textId="382F8B0A" w:rsidR="004722C1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>Funkcia:</w:t>
      </w:r>
      <w:r w:rsidRPr="00DC0865">
        <w:rPr>
          <w:rFonts w:ascii="Garamond" w:hAnsi="Garamond"/>
          <w:color w:val="000000" w:themeColor="text1"/>
        </w:rPr>
        <w:tab/>
      </w:r>
      <w:r w:rsidR="009229E5">
        <w:rPr>
          <w:rFonts w:ascii="Garamond" w:hAnsi="Garamond"/>
          <w:color w:val="000000" w:themeColor="text1"/>
        </w:rPr>
        <w:t xml:space="preserve">riaditeľ </w:t>
      </w:r>
      <w:proofErr w:type="spellStart"/>
      <w:r w:rsidR="009229E5">
        <w:rPr>
          <w:rFonts w:ascii="Garamond" w:hAnsi="Garamond"/>
          <w:color w:val="000000" w:themeColor="text1"/>
        </w:rPr>
        <w:t>DEaT</w:t>
      </w:r>
      <w:proofErr w:type="spellEnd"/>
      <w:r w:rsidR="009229E5">
        <w:rPr>
          <w:rFonts w:ascii="Garamond" w:hAnsi="Garamond"/>
          <w:color w:val="000000" w:themeColor="text1"/>
        </w:rPr>
        <w:t xml:space="preserve"> poverený riadením EÚ</w:t>
      </w:r>
    </w:p>
    <w:p w14:paraId="24F5FDE7" w14:textId="77777777" w:rsidR="004722C1" w:rsidRPr="00DC0865" w:rsidRDefault="004722C1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4CBFD431" w14:textId="77777777" w:rsidR="00A4742C" w:rsidRPr="00DC0865" w:rsidRDefault="00A4742C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0DF795C4" w14:textId="77777777" w:rsidR="00E744AA" w:rsidRPr="00DC0865" w:rsidRDefault="00E744AA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85E8567" w14:textId="6F0718F6" w:rsidR="00AB52D2" w:rsidRPr="00DC0865" w:rsidRDefault="00AB52D2" w:rsidP="000803F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DC0865">
        <w:rPr>
          <w:rStyle w:val="ra"/>
          <w:rFonts w:ascii="Garamond" w:hAnsi="Garamond"/>
          <w:color w:val="000000" w:themeColor="text1"/>
        </w:rPr>
        <w:t>V</w:t>
      </w:r>
      <w:r w:rsidR="00C2223F" w:rsidRPr="00DC0865">
        <w:rPr>
          <w:rStyle w:val="ra"/>
          <w:rFonts w:ascii="Garamond" w:hAnsi="Garamond"/>
          <w:color w:val="000000" w:themeColor="text1"/>
        </w:rPr>
        <w:t xml:space="preserve"> </w:t>
      </w:r>
      <w:r w:rsidR="00610CC4" w:rsidRPr="00DC0865">
        <w:rPr>
          <w:rFonts w:ascii="Garamond" w:hAnsi="Garamond" w:cs="Calibri"/>
          <w:color w:val="000000" w:themeColor="text1"/>
        </w:rPr>
        <w:t>[</w:t>
      </w:r>
      <w:r w:rsidR="00610CC4" w:rsidRPr="00DC0865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DC0865">
        <w:rPr>
          <w:rFonts w:ascii="Garamond" w:hAnsi="Garamond" w:cs="Calibri"/>
          <w:color w:val="000000" w:themeColor="text1"/>
        </w:rPr>
        <w:t xml:space="preserve">] </w:t>
      </w:r>
      <w:r w:rsidRPr="00DC0865">
        <w:rPr>
          <w:rStyle w:val="ra"/>
          <w:rFonts w:ascii="Garamond" w:hAnsi="Garamond"/>
          <w:color w:val="000000" w:themeColor="text1"/>
        </w:rPr>
        <w:t>dňa</w:t>
      </w:r>
      <w:r w:rsidR="00384DF2" w:rsidRPr="00DC0865">
        <w:rPr>
          <w:rStyle w:val="ra"/>
          <w:rFonts w:ascii="Garamond" w:hAnsi="Garamond"/>
          <w:color w:val="000000" w:themeColor="text1"/>
        </w:rPr>
        <w:t xml:space="preserve"> </w:t>
      </w:r>
      <w:r w:rsidRPr="00DC0865">
        <w:rPr>
          <w:rStyle w:val="ra"/>
          <w:rFonts w:ascii="Garamond" w:hAnsi="Garamond"/>
          <w:color w:val="000000" w:themeColor="text1"/>
        </w:rPr>
        <w:t>______________</w:t>
      </w:r>
    </w:p>
    <w:p w14:paraId="01DC63FC" w14:textId="77777777" w:rsidR="00A4742C" w:rsidRPr="00DC0865" w:rsidRDefault="00A4742C" w:rsidP="000803F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</w:p>
    <w:p w14:paraId="3903BC1F" w14:textId="7E559245" w:rsidR="00945ABA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DC0865">
        <w:rPr>
          <w:rFonts w:ascii="Garamond" w:hAnsi="Garamond" w:cs="Calibri"/>
          <w:color w:val="000000" w:themeColor="text1"/>
        </w:rPr>
        <w:t>[</w:t>
      </w:r>
      <w:r w:rsidRPr="00DC0865">
        <w:rPr>
          <w:rFonts w:ascii="Garamond" w:hAnsi="Garamond" w:cs="Calibri"/>
          <w:b/>
          <w:bCs/>
          <w:color w:val="000000" w:themeColor="text1"/>
          <w:highlight w:val="yellow"/>
        </w:rPr>
        <w:t>doplniť</w:t>
      </w:r>
      <w:r w:rsidRPr="00DC0865">
        <w:rPr>
          <w:rFonts w:ascii="Garamond" w:hAnsi="Garamond" w:cs="Calibri"/>
          <w:color w:val="000000" w:themeColor="text1"/>
        </w:rPr>
        <w:t>]</w:t>
      </w:r>
    </w:p>
    <w:p w14:paraId="08256151" w14:textId="15BA0E18" w:rsidR="000B50F7" w:rsidRPr="00DC0865" w:rsidRDefault="000B50F7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DBB64D2" w14:textId="130A5C79" w:rsidR="00C2223F" w:rsidRPr="00DC0865" w:rsidRDefault="00C2223F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F8A4E19" w14:textId="77777777" w:rsidR="00610CC4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344A7344" w14:textId="2734B84B" w:rsidR="00610CC4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2C8EDEC1" w14:textId="00044CDC" w:rsidR="00610CC4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00556FC" w14:textId="77777777" w:rsidR="00610CC4" w:rsidRPr="00DC0865" w:rsidRDefault="00610CC4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7AF257F" w14:textId="77777777" w:rsidR="00610CC4" w:rsidRPr="00DC0865" w:rsidRDefault="00C2223F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 xml:space="preserve">Meno : </w:t>
      </w:r>
      <w:r w:rsidRPr="00DC0865">
        <w:rPr>
          <w:rFonts w:ascii="Garamond" w:hAnsi="Garamond"/>
          <w:color w:val="000000" w:themeColor="text1"/>
        </w:rPr>
        <w:tab/>
      </w:r>
      <w:r w:rsidRPr="00DC0865">
        <w:rPr>
          <w:rFonts w:ascii="Garamond" w:hAnsi="Garamond"/>
          <w:color w:val="000000" w:themeColor="text1"/>
        </w:rPr>
        <w:tab/>
      </w:r>
      <w:r w:rsidR="00610CC4" w:rsidRPr="00DC0865">
        <w:rPr>
          <w:rFonts w:ascii="Garamond" w:hAnsi="Garamond" w:cs="Calibri"/>
          <w:color w:val="000000" w:themeColor="text1"/>
        </w:rPr>
        <w:t>[</w:t>
      </w:r>
      <w:r w:rsidR="00610CC4" w:rsidRPr="00DC0865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DC0865">
        <w:rPr>
          <w:rFonts w:ascii="Garamond" w:hAnsi="Garamond" w:cs="Calibri"/>
          <w:color w:val="000000" w:themeColor="text1"/>
        </w:rPr>
        <w:t xml:space="preserve">] </w:t>
      </w:r>
    </w:p>
    <w:p w14:paraId="1A643212" w14:textId="616FA499" w:rsidR="00C2223F" w:rsidRPr="00DC0865" w:rsidRDefault="00C2223F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DC0865">
        <w:rPr>
          <w:rFonts w:ascii="Garamond" w:hAnsi="Garamond"/>
          <w:color w:val="000000" w:themeColor="text1"/>
        </w:rPr>
        <w:t xml:space="preserve">Funkcia : </w:t>
      </w:r>
      <w:r w:rsidRPr="00DC0865">
        <w:rPr>
          <w:rFonts w:ascii="Garamond" w:hAnsi="Garamond"/>
          <w:color w:val="000000" w:themeColor="text1"/>
        </w:rPr>
        <w:tab/>
      </w:r>
      <w:r w:rsidR="00610CC4" w:rsidRPr="00DC0865">
        <w:rPr>
          <w:rFonts w:ascii="Garamond" w:hAnsi="Garamond" w:cs="Calibri"/>
          <w:color w:val="000000" w:themeColor="text1"/>
        </w:rPr>
        <w:t>[</w:t>
      </w:r>
      <w:r w:rsidR="00610CC4" w:rsidRPr="00DC0865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DC0865">
        <w:rPr>
          <w:rFonts w:ascii="Garamond" w:hAnsi="Garamond" w:cs="Calibri"/>
          <w:color w:val="000000" w:themeColor="text1"/>
        </w:rPr>
        <w:t>]</w:t>
      </w:r>
      <w:r w:rsidRPr="00DC0865">
        <w:rPr>
          <w:rFonts w:ascii="Garamond" w:hAnsi="Garamond"/>
          <w:color w:val="000000" w:themeColor="text1"/>
        </w:rPr>
        <w:tab/>
      </w:r>
      <w:r w:rsidRPr="00DC0865">
        <w:rPr>
          <w:rFonts w:ascii="Garamond" w:hAnsi="Garamond"/>
          <w:color w:val="000000" w:themeColor="text1"/>
        </w:rPr>
        <w:tab/>
      </w:r>
    </w:p>
    <w:p w14:paraId="10E19663" w14:textId="77777777" w:rsidR="00C2223F" w:rsidRPr="00DC0865" w:rsidRDefault="00C2223F" w:rsidP="000803F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0F551EC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0E54C10D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47EBC01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CFF599D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1B1DC16A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F91D034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77ED4CC7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5A77217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344F4F4C" w14:textId="77777777" w:rsidR="004722C1" w:rsidRPr="00DC0865" w:rsidRDefault="004722C1" w:rsidP="000803F5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1A1E775" w14:textId="77777777" w:rsidR="004722C1" w:rsidRPr="00DC0865" w:rsidRDefault="004722C1" w:rsidP="000803F5">
      <w:pPr>
        <w:keepNext/>
        <w:keepLines/>
        <w:spacing w:after="0" w:line="240" w:lineRule="auto"/>
        <w:contextualSpacing/>
        <w:rPr>
          <w:rFonts w:ascii="Garamond" w:eastAsia="Calibri" w:hAnsi="Garamond" w:cs="Times New Roman"/>
          <w:b/>
          <w:color w:val="000000" w:themeColor="text1"/>
        </w:rPr>
      </w:pPr>
    </w:p>
    <w:p w14:paraId="1B394CF9" w14:textId="77777777" w:rsidR="004722C1" w:rsidRPr="00DC0865" w:rsidRDefault="004722C1" w:rsidP="000803F5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04A9B4B" w14:textId="77777777" w:rsidR="004722C1" w:rsidRPr="00DC0865" w:rsidRDefault="004722C1" w:rsidP="000803F5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00F97C0" w14:textId="3F3EE728" w:rsidR="00A772DF" w:rsidRPr="00DC0865" w:rsidRDefault="00A772DF" w:rsidP="000803F5">
      <w:pPr>
        <w:keepNext/>
        <w:keepLines/>
        <w:tabs>
          <w:tab w:val="left" w:pos="1418"/>
          <w:tab w:val="center" w:pos="4805"/>
          <w:tab w:val="left" w:pos="7680"/>
        </w:tabs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6B36B26F" w14:textId="2C68426A" w:rsidR="000534D3" w:rsidRPr="00DC0865" w:rsidRDefault="000534D3" w:rsidP="000803F5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36C89A2D" w14:textId="48CF76A1" w:rsidR="000534D3" w:rsidRPr="00DC0865" w:rsidRDefault="000534D3" w:rsidP="000803F5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sectPr w:rsidR="000534D3" w:rsidRPr="00DC0865" w:rsidSect="00CA288F">
      <w:footerReference w:type="default" r:id="rId11"/>
      <w:pgSz w:w="11906" w:h="16838" w:code="9"/>
      <w:pgMar w:top="851" w:right="1274" w:bottom="851" w:left="851" w:header="709" w:footer="402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809F8" w14:textId="77777777" w:rsidR="006361CD" w:rsidRDefault="006361CD">
      <w:pPr>
        <w:spacing w:after="0" w:line="240" w:lineRule="auto"/>
      </w:pPr>
      <w:r>
        <w:separator/>
      </w:r>
    </w:p>
  </w:endnote>
  <w:endnote w:type="continuationSeparator" w:id="0">
    <w:p w14:paraId="0CB924BD" w14:textId="77777777" w:rsidR="006361CD" w:rsidRDefault="006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D3FF3" w14:textId="77777777" w:rsidR="004A3763" w:rsidRPr="00A4742C" w:rsidRDefault="004A3763" w:rsidP="00A474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261B" w14:textId="77777777" w:rsidR="006361CD" w:rsidRDefault="006361CD">
      <w:pPr>
        <w:spacing w:after="0" w:line="240" w:lineRule="auto"/>
      </w:pPr>
      <w:r>
        <w:separator/>
      </w:r>
    </w:p>
  </w:footnote>
  <w:footnote w:type="continuationSeparator" w:id="0">
    <w:p w14:paraId="30D526DF" w14:textId="77777777" w:rsidR="006361CD" w:rsidRDefault="0063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A2B81FB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C6E32"/>
    <w:multiLevelType w:val="hybridMultilevel"/>
    <w:tmpl w:val="A6E05BD4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418C0"/>
    <w:multiLevelType w:val="hybridMultilevel"/>
    <w:tmpl w:val="7EE8190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5AC"/>
    <w:multiLevelType w:val="hybridMultilevel"/>
    <w:tmpl w:val="B9209B7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45100DA"/>
    <w:multiLevelType w:val="hybridMultilevel"/>
    <w:tmpl w:val="DE82D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5558"/>
    <w:multiLevelType w:val="multilevel"/>
    <w:tmpl w:val="B1B61F1C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422E6B"/>
    <w:multiLevelType w:val="hybridMultilevel"/>
    <w:tmpl w:val="FC2E3A66"/>
    <w:lvl w:ilvl="0" w:tplc="236AF320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891947"/>
    <w:multiLevelType w:val="multilevel"/>
    <w:tmpl w:val="38884B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9B41A50"/>
    <w:multiLevelType w:val="hybridMultilevel"/>
    <w:tmpl w:val="CDBEA62C"/>
    <w:lvl w:ilvl="0" w:tplc="DEB41E5A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/>
      </w:rPr>
    </w:lvl>
  </w:abstractNum>
  <w:abstractNum w:abstractNumId="2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72604C"/>
    <w:multiLevelType w:val="hybridMultilevel"/>
    <w:tmpl w:val="0E0051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12407140"/>
    <w:lvl w:ilvl="0" w:tplc="B1D23808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A71A89"/>
    <w:multiLevelType w:val="hybridMultilevel"/>
    <w:tmpl w:val="83909CC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583E"/>
    <w:multiLevelType w:val="hybridMultilevel"/>
    <w:tmpl w:val="FDBCD6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8" w15:restartNumberingAfterBreak="0">
    <w:nsid w:val="4939562E"/>
    <w:multiLevelType w:val="hybridMultilevel"/>
    <w:tmpl w:val="0BA4E058"/>
    <w:lvl w:ilvl="0" w:tplc="398C3278">
      <w:start w:val="1"/>
      <w:numFmt w:val="decimal"/>
      <w:lvlText w:val="6.%1"/>
      <w:lvlJc w:val="left"/>
      <w:pPr>
        <w:tabs>
          <w:tab w:val="num" w:pos="645"/>
        </w:tabs>
        <w:ind w:left="645" w:hanging="360"/>
      </w:pPr>
      <w:rPr>
        <w:rFonts w:hint="default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57B2451"/>
    <w:multiLevelType w:val="multilevel"/>
    <w:tmpl w:val="14FE9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127463"/>
    <w:multiLevelType w:val="singleLevel"/>
    <w:tmpl w:val="11A09D66"/>
    <w:lvl w:ilvl="0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0A32643"/>
    <w:multiLevelType w:val="hybridMultilevel"/>
    <w:tmpl w:val="4224E4A6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C62518"/>
    <w:multiLevelType w:val="hybridMultilevel"/>
    <w:tmpl w:val="AA145138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616227"/>
    <w:multiLevelType w:val="hybridMultilevel"/>
    <w:tmpl w:val="72161FC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80E37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7746349"/>
    <w:multiLevelType w:val="multilevel"/>
    <w:tmpl w:val="7EAAAB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2D5D79"/>
    <w:multiLevelType w:val="hybridMultilevel"/>
    <w:tmpl w:val="4E2C6588"/>
    <w:lvl w:ilvl="0" w:tplc="6FAED6A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5109A9"/>
    <w:multiLevelType w:val="hybridMultilevel"/>
    <w:tmpl w:val="7D909D30"/>
    <w:lvl w:ilvl="0" w:tplc="263ACFF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E752131"/>
    <w:multiLevelType w:val="hybridMultilevel"/>
    <w:tmpl w:val="2CA2B4E2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3"/>
  </w:num>
  <w:num w:numId="6">
    <w:abstractNumId w:val="18"/>
  </w:num>
  <w:num w:numId="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29"/>
  </w:num>
  <w:num w:numId="11">
    <w:abstractNumId w:val="35"/>
  </w:num>
  <w:num w:numId="12">
    <w:abstractNumId w:val="12"/>
  </w:num>
  <w:num w:numId="13">
    <w:abstractNumId w:val="31"/>
  </w:num>
  <w:num w:numId="14">
    <w:abstractNumId w:val="24"/>
  </w:num>
  <w:num w:numId="15">
    <w:abstractNumId w:val="22"/>
  </w:num>
  <w:num w:numId="16">
    <w:abstractNumId w:val="13"/>
  </w:num>
  <w:num w:numId="17">
    <w:abstractNumId w:val="32"/>
  </w:num>
  <w:num w:numId="18">
    <w:abstractNumId w:val="15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39"/>
  </w:num>
  <w:num w:numId="24">
    <w:abstractNumId w:val="23"/>
  </w:num>
  <w:num w:numId="25">
    <w:abstractNumId w:val="40"/>
  </w:num>
  <w:num w:numId="26">
    <w:abstractNumId w:val="34"/>
  </w:num>
  <w:num w:numId="27">
    <w:abstractNumId w:val="6"/>
  </w:num>
  <w:num w:numId="28">
    <w:abstractNumId w:val="28"/>
  </w:num>
  <w:num w:numId="29">
    <w:abstractNumId w:val="44"/>
  </w:num>
  <w:num w:numId="30">
    <w:abstractNumId w:val="4"/>
  </w:num>
  <w:num w:numId="31">
    <w:abstractNumId w:val="38"/>
  </w:num>
  <w:num w:numId="32">
    <w:abstractNumId w:val="9"/>
  </w:num>
  <w:num w:numId="33">
    <w:abstractNumId w:val="14"/>
  </w:num>
  <w:num w:numId="34">
    <w:abstractNumId w:val="11"/>
  </w:num>
  <w:num w:numId="35">
    <w:abstractNumId w:val="42"/>
  </w:num>
  <w:num w:numId="36">
    <w:abstractNumId w:val="25"/>
  </w:num>
  <w:num w:numId="37">
    <w:abstractNumId w:val="30"/>
  </w:num>
  <w:num w:numId="38">
    <w:abstractNumId w:val="17"/>
  </w:num>
  <w:num w:numId="39">
    <w:abstractNumId w:val="8"/>
  </w:num>
  <w:num w:numId="40">
    <w:abstractNumId w:val="26"/>
  </w:num>
  <w:num w:numId="41">
    <w:abstractNumId w:val="36"/>
  </w:num>
  <w:num w:numId="42">
    <w:abstractNumId w:val="33"/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C8"/>
    <w:rsid w:val="00000733"/>
    <w:rsid w:val="000011BA"/>
    <w:rsid w:val="000125C0"/>
    <w:rsid w:val="00016333"/>
    <w:rsid w:val="00024821"/>
    <w:rsid w:val="0004340D"/>
    <w:rsid w:val="00044FC9"/>
    <w:rsid w:val="00052A5F"/>
    <w:rsid w:val="000534D3"/>
    <w:rsid w:val="00057539"/>
    <w:rsid w:val="00060BBC"/>
    <w:rsid w:val="000672D4"/>
    <w:rsid w:val="00070635"/>
    <w:rsid w:val="000712E7"/>
    <w:rsid w:val="000732A6"/>
    <w:rsid w:val="00075C12"/>
    <w:rsid w:val="000803F5"/>
    <w:rsid w:val="00086900"/>
    <w:rsid w:val="00091943"/>
    <w:rsid w:val="00091AD2"/>
    <w:rsid w:val="00094446"/>
    <w:rsid w:val="00095020"/>
    <w:rsid w:val="000954A9"/>
    <w:rsid w:val="00096173"/>
    <w:rsid w:val="00096E30"/>
    <w:rsid w:val="0009749D"/>
    <w:rsid w:val="000A74B6"/>
    <w:rsid w:val="000B24D6"/>
    <w:rsid w:val="000B50F7"/>
    <w:rsid w:val="000B7328"/>
    <w:rsid w:val="000B757F"/>
    <w:rsid w:val="000C40C1"/>
    <w:rsid w:val="000D05BF"/>
    <w:rsid w:val="000E15DF"/>
    <w:rsid w:val="000E1A17"/>
    <w:rsid w:val="000E1A46"/>
    <w:rsid w:val="000E2A00"/>
    <w:rsid w:val="000F60DD"/>
    <w:rsid w:val="000F6B06"/>
    <w:rsid w:val="001001AA"/>
    <w:rsid w:val="0010387D"/>
    <w:rsid w:val="0010620A"/>
    <w:rsid w:val="001104F9"/>
    <w:rsid w:val="00112FF0"/>
    <w:rsid w:val="00115862"/>
    <w:rsid w:val="001165E3"/>
    <w:rsid w:val="0013412B"/>
    <w:rsid w:val="00140552"/>
    <w:rsid w:val="00144D2B"/>
    <w:rsid w:val="00157199"/>
    <w:rsid w:val="001578B3"/>
    <w:rsid w:val="001652BE"/>
    <w:rsid w:val="0016689A"/>
    <w:rsid w:val="001679BF"/>
    <w:rsid w:val="0017316C"/>
    <w:rsid w:val="0018028B"/>
    <w:rsid w:val="00183338"/>
    <w:rsid w:val="00184280"/>
    <w:rsid w:val="00190767"/>
    <w:rsid w:val="0019424E"/>
    <w:rsid w:val="001A2A90"/>
    <w:rsid w:val="001A6093"/>
    <w:rsid w:val="001A6FE5"/>
    <w:rsid w:val="001B3B38"/>
    <w:rsid w:val="001B55EB"/>
    <w:rsid w:val="001B69E0"/>
    <w:rsid w:val="001C01C8"/>
    <w:rsid w:val="001C3F21"/>
    <w:rsid w:val="001C708E"/>
    <w:rsid w:val="001D136C"/>
    <w:rsid w:val="001D1FC6"/>
    <w:rsid w:val="001D41C1"/>
    <w:rsid w:val="001D44B7"/>
    <w:rsid w:val="001E1F54"/>
    <w:rsid w:val="001E7B08"/>
    <w:rsid w:val="001F05DD"/>
    <w:rsid w:val="001F35EA"/>
    <w:rsid w:val="001F389B"/>
    <w:rsid w:val="001F4119"/>
    <w:rsid w:val="0020315E"/>
    <w:rsid w:val="00205915"/>
    <w:rsid w:val="00210489"/>
    <w:rsid w:val="00211A9A"/>
    <w:rsid w:val="0021289B"/>
    <w:rsid w:val="00213442"/>
    <w:rsid w:val="00215197"/>
    <w:rsid w:val="00215210"/>
    <w:rsid w:val="002327F8"/>
    <w:rsid w:val="002463B4"/>
    <w:rsid w:val="00247B29"/>
    <w:rsid w:val="00254641"/>
    <w:rsid w:val="0025591D"/>
    <w:rsid w:val="002571F9"/>
    <w:rsid w:val="0026744C"/>
    <w:rsid w:val="00272B99"/>
    <w:rsid w:val="00276D4B"/>
    <w:rsid w:val="00277415"/>
    <w:rsid w:val="00290492"/>
    <w:rsid w:val="00292F50"/>
    <w:rsid w:val="00295BB5"/>
    <w:rsid w:val="00295D47"/>
    <w:rsid w:val="002A0208"/>
    <w:rsid w:val="002A42CF"/>
    <w:rsid w:val="002B2B80"/>
    <w:rsid w:val="002C018C"/>
    <w:rsid w:val="002C1A66"/>
    <w:rsid w:val="002C1B5B"/>
    <w:rsid w:val="002C26B6"/>
    <w:rsid w:val="002C3882"/>
    <w:rsid w:val="002C52D2"/>
    <w:rsid w:val="002C7FD2"/>
    <w:rsid w:val="002D4A46"/>
    <w:rsid w:val="002E10C9"/>
    <w:rsid w:val="002E2E38"/>
    <w:rsid w:val="002E32EE"/>
    <w:rsid w:val="003054D5"/>
    <w:rsid w:val="003070DC"/>
    <w:rsid w:val="00307931"/>
    <w:rsid w:val="00311915"/>
    <w:rsid w:val="00325D35"/>
    <w:rsid w:val="00327CD2"/>
    <w:rsid w:val="003316CA"/>
    <w:rsid w:val="00332421"/>
    <w:rsid w:val="00336949"/>
    <w:rsid w:val="00340609"/>
    <w:rsid w:val="0034144D"/>
    <w:rsid w:val="00350186"/>
    <w:rsid w:val="00363A8A"/>
    <w:rsid w:val="003664B8"/>
    <w:rsid w:val="00370E06"/>
    <w:rsid w:val="003743DE"/>
    <w:rsid w:val="00374607"/>
    <w:rsid w:val="00375531"/>
    <w:rsid w:val="00384DF2"/>
    <w:rsid w:val="00384FA1"/>
    <w:rsid w:val="00390F31"/>
    <w:rsid w:val="00392F18"/>
    <w:rsid w:val="00395C2F"/>
    <w:rsid w:val="00397FC6"/>
    <w:rsid w:val="003A037D"/>
    <w:rsid w:val="003A316A"/>
    <w:rsid w:val="003B3693"/>
    <w:rsid w:val="003B4597"/>
    <w:rsid w:val="003B4665"/>
    <w:rsid w:val="003B609E"/>
    <w:rsid w:val="003B6A12"/>
    <w:rsid w:val="003C1B1D"/>
    <w:rsid w:val="003C5E7B"/>
    <w:rsid w:val="003C6882"/>
    <w:rsid w:val="003C7FC8"/>
    <w:rsid w:val="003D1658"/>
    <w:rsid w:val="003D3445"/>
    <w:rsid w:val="003D68E1"/>
    <w:rsid w:val="003E1706"/>
    <w:rsid w:val="003E1A12"/>
    <w:rsid w:val="003E52B9"/>
    <w:rsid w:val="003E7525"/>
    <w:rsid w:val="003F003F"/>
    <w:rsid w:val="003F663C"/>
    <w:rsid w:val="00401070"/>
    <w:rsid w:val="0040691D"/>
    <w:rsid w:val="00406DE4"/>
    <w:rsid w:val="00406E92"/>
    <w:rsid w:val="00407CB6"/>
    <w:rsid w:val="00412B85"/>
    <w:rsid w:val="00415974"/>
    <w:rsid w:val="004244D1"/>
    <w:rsid w:val="00430C4A"/>
    <w:rsid w:val="00437980"/>
    <w:rsid w:val="0044076F"/>
    <w:rsid w:val="00441DAA"/>
    <w:rsid w:val="0044429B"/>
    <w:rsid w:val="00455B71"/>
    <w:rsid w:val="00457AA9"/>
    <w:rsid w:val="00463D4A"/>
    <w:rsid w:val="004701CB"/>
    <w:rsid w:val="00471D1E"/>
    <w:rsid w:val="004722C1"/>
    <w:rsid w:val="00476AB2"/>
    <w:rsid w:val="00483F16"/>
    <w:rsid w:val="00487C2D"/>
    <w:rsid w:val="00493614"/>
    <w:rsid w:val="004A2479"/>
    <w:rsid w:val="004A2ADF"/>
    <w:rsid w:val="004A2FEA"/>
    <w:rsid w:val="004A3763"/>
    <w:rsid w:val="004A4B0F"/>
    <w:rsid w:val="004A67AD"/>
    <w:rsid w:val="004B232B"/>
    <w:rsid w:val="004C0100"/>
    <w:rsid w:val="004C1F0F"/>
    <w:rsid w:val="004C3D4B"/>
    <w:rsid w:val="004C59B1"/>
    <w:rsid w:val="004C62A8"/>
    <w:rsid w:val="004C7802"/>
    <w:rsid w:val="004D3487"/>
    <w:rsid w:val="004D4D71"/>
    <w:rsid w:val="004D634A"/>
    <w:rsid w:val="004E0FD9"/>
    <w:rsid w:val="004E37FC"/>
    <w:rsid w:val="004E526C"/>
    <w:rsid w:val="004F29DA"/>
    <w:rsid w:val="004F772C"/>
    <w:rsid w:val="00505642"/>
    <w:rsid w:val="0051310E"/>
    <w:rsid w:val="0052378E"/>
    <w:rsid w:val="00526902"/>
    <w:rsid w:val="00537A72"/>
    <w:rsid w:val="0054009F"/>
    <w:rsid w:val="005443D8"/>
    <w:rsid w:val="00555110"/>
    <w:rsid w:val="00556E1E"/>
    <w:rsid w:val="00564D84"/>
    <w:rsid w:val="00566300"/>
    <w:rsid w:val="00570BEE"/>
    <w:rsid w:val="0058049F"/>
    <w:rsid w:val="00582628"/>
    <w:rsid w:val="005853CD"/>
    <w:rsid w:val="00591778"/>
    <w:rsid w:val="00593E5F"/>
    <w:rsid w:val="00593F26"/>
    <w:rsid w:val="00594366"/>
    <w:rsid w:val="005948EF"/>
    <w:rsid w:val="0059788E"/>
    <w:rsid w:val="005C4FD9"/>
    <w:rsid w:val="005D07F6"/>
    <w:rsid w:val="005D37B0"/>
    <w:rsid w:val="005D3D7C"/>
    <w:rsid w:val="005D63B4"/>
    <w:rsid w:val="005E589A"/>
    <w:rsid w:val="005E67EA"/>
    <w:rsid w:val="00610CC4"/>
    <w:rsid w:val="0061787F"/>
    <w:rsid w:val="00622FA5"/>
    <w:rsid w:val="0062714B"/>
    <w:rsid w:val="006306ED"/>
    <w:rsid w:val="006328CD"/>
    <w:rsid w:val="006361CD"/>
    <w:rsid w:val="00660B3B"/>
    <w:rsid w:val="006661A1"/>
    <w:rsid w:val="00671BCC"/>
    <w:rsid w:val="006732BD"/>
    <w:rsid w:val="006767C7"/>
    <w:rsid w:val="00677CD6"/>
    <w:rsid w:val="00683A76"/>
    <w:rsid w:val="00684C57"/>
    <w:rsid w:val="00685F0D"/>
    <w:rsid w:val="00692BB0"/>
    <w:rsid w:val="00696F7F"/>
    <w:rsid w:val="006A1DB8"/>
    <w:rsid w:val="006A34E1"/>
    <w:rsid w:val="006A4F41"/>
    <w:rsid w:val="006B4DA1"/>
    <w:rsid w:val="006B7B89"/>
    <w:rsid w:val="006C14C3"/>
    <w:rsid w:val="006C15E3"/>
    <w:rsid w:val="006C38AD"/>
    <w:rsid w:val="006C3F46"/>
    <w:rsid w:val="006C4E64"/>
    <w:rsid w:val="006D23DC"/>
    <w:rsid w:val="006D7289"/>
    <w:rsid w:val="006E68DE"/>
    <w:rsid w:val="006F1F87"/>
    <w:rsid w:val="006F5789"/>
    <w:rsid w:val="00713808"/>
    <w:rsid w:val="00715A62"/>
    <w:rsid w:val="00721A73"/>
    <w:rsid w:val="0072406F"/>
    <w:rsid w:val="0072643D"/>
    <w:rsid w:val="00730830"/>
    <w:rsid w:val="0073303C"/>
    <w:rsid w:val="00740E11"/>
    <w:rsid w:val="0074118C"/>
    <w:rsid w:val="007418BC"/>
    <w:rsid w:val="00751940"/>
    <w:rsid w:val="007541ED"/>
    <w:rsid w:val="00763159"/>
    <w:rsid w:val="00764787"/>
    <w:rsid w:val="0076553D"/>
    <w:rsid w:val="007719D0"/>
    <w:rsid w:val="00772B0C"/>
    <w:rsid w:val="00775093"/>
    <w:rsid w:val="00780CAF"/>
    <w:rsid w:val="007848E4"/>
    <w:rsid w:val="00785DA9"/>
    <w:rsid w:val="007934F0"/>
    <w:rsid w:val="007948E6"/>
    <w:rsid w:val="007A1F87"/>
    <w:rsid w:val="007A2542"/>
    <w:rsid w:val="007A6550"/>
    <w:rsid w:val="007B1FCB"/>
    <w:rsid w:val="007B4BF3"/>
    <w:rsid w:val="007D21A2"/>
    <w:rsid w:val="007F1027"/>
    <w:rsid w:val="007F1913"/>
    <w:rsid w:val="007F3F22"/>
    <w:rsid w:val="00806256"/>
    <w:rsid w:val="008105E7"/>
    <w:rsid w:val="00810AFB"/>
    <w:rsid w:val="00820CB3"/>
    <w:rsid w:val="00821A46"/>
    <w:rsid w:val="00825E22"/>
    <w:rsid w:val="008266DE"/>
    <w:rsid w:val="00827951"/>
    <w:rsid w:val="008305DE"/>
    <w:rsid w:val="00830D1D"/>
    <w:rsid w:val="00834F64"/>
    <w:rsid w:val="00840C71"/>
    <w:rsid w:val="00853C3F"/>
    <w:rsid w:val="0086082E"/>
    <w:rsid w:val="0086417A"/>
    <w:rsid w:val="00867642"/>
    <w:rsid w:val="00871505"/>
    <w:rsid w:val="008740BB"/>
    <w:rsid w:val="0087437E"/>
    <w:rsid w:val="0087580A"/>
    <w:rsid w:val="00887D5E"/>
    <w:rsid w:val="00891379"/>
    <w:rsid w:val="00893621"/>
    <w:rsid w:val="00895F22"/>
    <w:rsid w:val="008B39FD"/>
    <w:rsid w:val="008B74B0"/>
    <w:rsid w:val="008C323C"/>
    <w:rsid w:val="008C6A16"/>
    <w:rsid w:val="008C6C2D"/>
    <w:rsid w:val="008D161B"/>
    <w:rsid w:val="008D17A5"/>
    <w:rsid w:val="008D3CCC"/>
    <w:rsid w:val="008D4C86"/>
    <w:rsid w:val="008E067E"/>
    <w:rsid w:val="008E0D96"/>
    <w:rsid w:val="008E1F2C"/>
    <w:rsid w:val="008F146A"/>
    <w:rsid w:val="008F4E28"/>
    <w:rsid w:val="008F53B5"/>
    <w:rsid w:val="008F65A1"/>
    <w:rsid w:val="008F7145"/>
    <w:rsid w:val="009030D3"/>
    <w:rsid w:val="0090561F"/>
    <w:rsid w:val="00905EB8"/>
    <w:rsid w:val="00910A7F"/>
    <w:rsid w:val="00911199"/>
    <w:rsid w:val="009112B5"/>
    <w:rsid w:val="00911717"/>
    <w:rsid w:val="00912505"/>
    <w:rsid w:val="00915D58"/>
    <w:rsid w:val="0091748C"/>
    <w:rsid w:val="009229E5"/>
    <w:rsid w:val="0092384A"/>
    <w:rsid w:val="00925E01"/>
    <w:rsid w:val="00927F44"/>
    <w:rsid w:val="00932950"/>
    <w:rsid w:val="0093623D"/>
    <w:rsid w:val="00944E9E"/>
    <w:rsid w:val="00945ABA"/>
    <w:rsid w:val="00946229"/>
    <w:rsid w:val="00946652"/>
    <w:rsid w:val="00950356"/>
    <w:rsid w:val="00951047"/>
    <w:rsid w:val="00955381"/>
    <w:rsid w:val="0095619B"/>
    <w:rsid w:val="00961B6C"/>
    <w:rsid w:val="00961CDE"/>
    <w:rsid w:val="00961D66"/>
    <w:rsid w:val="0096329C"/>
    <w:rsid w:val="009641F0"/>
    <w:rsid w:val="0096673C"/>
    <w:rsid w:val="00972205"/>
    <w:rsid w:val="00980104"/>
    <w:rsid w:val="00982305"/>
    <w:rsid w:val="00984FEA"/>
    <w:rsid w:val="00985AF9"/>
    <w:rsid w:val="00985C37"/>
    <w:rsid w:val="009951C5"/>
    <w:rsid w:val="009A41D2"/>
    <w:rsid w:val="009A6E65"/>
    <w:rsid w:val="009A75EC"/>
    <w:rsid w:val="009B520D"/>
    <w:rsid w:val="009B6630"/>
    <w:rsid w:val="009C1BF6"/>
    <w:rsid w:val="009C428C"/>
    <w:rsid w:val="009C4402"/>
    <w:rsid w:val="009C4CF2"/>
    <w:rsid w:val="009C5B30"/>
    <w:rsid w:val="009D0627"/>
    <w:rsid w:val="009E0FD9"/>
    <w:rsid w:val="009F2929"/>
    <w:rsid w:val="009F2BFD"/>
    <w:rsid w:val="009F308F"/>
    <w:rsid w:val="009F65AC"/>
    <w:rsid w:val="00A03DA4"/>
    <w:rsid w:val="00A065E5"/>
    <w:rsid w:val="00A06D94"/>
    <w:rsid w:val="00A11F51"/>
    <w:rsid w:val="00A223E5"/>
    <w:rsid w:val="00A23B99"/>
    <w:rsid w:val="00A243C6"/>
    <w:rsid w:val="00A43AFB"/>
    <w:rsid w:val="00A451E0"/>
    <w:rsid w:val="00A4742C"/>
    <w:rsid w:val="00A60589"/>
    <w:rsid w:val="00A646D9"/>
    <w:rsid w:val="00A65C6B"/>
    <w:rsid w:val="00A66D4E"/>
    <w:rsid w:val="00A70F0A"/>
    <w:rsid w:val="00A76489"/>
    <w:rsid w:val="00A772DF"/>
    <w:rsid w:val="00A83B49"/>
    <w:rsid w:val="00A84CA8"/>
    <w:rsid w:val="00A856BA"/>
    <w:rsid w:val="00A9086F"/>
    <w:rsid w:val="00A92ECC"/>
    <w:rsid w:val="00A93718"/>
    <w:rsid w:val="00A95979"/>
    <w:rsid w:val="00A97103"/>
    <w:rsid w:val="00AA0434"/>
    <w:rsid w:val="00AA1027"/>
    <w:rsid w:val="00AA7A50"/>
    <w:rsid w:val="00AB52D2"/>
    <w:rsid w:val="00AD2B14"/>
    <w:rsid w:val="00AE2228"/>
    <w:rsid w:val="00AE71B8"/>
    <w:rsid w:val="00AF5FBD"/>
    <w:rsid w:val="00B04A73"/>
    <w:rsid w:val="00B04BD5"/>
    <w:rsid w:val="00B12F0A"/>
    <w:rsid w:val="00B13040"/>
    <w:rsid w:val="00B13FED"/>
    <w:rsid w:val="00B17A13"/>
    <w:rsid w:val="00B33180"/>
    <w:rsid w:val="00B37723"/>
    <w:rsid w:val="00B40A8E"/>
    <w:rsid w:val="00B43266"/>
    <w:rsid w:val="00B45C3C"/>
    <w:rsid w:val="00B50931"/>
    <w:rsid w:val="00B54F06"/>
    <w:rsid w:val="00B64E9E"/>
    <w:rsid w:val="00B871B3"/>
    <w:rsid w:val="00B912E9"/>
    <w:rsid w:val="00B91322"/>
    <w:rsid w:val="00B92F63"/>
    <w:rsid w:val="00B93841"/>
    <w:rsid w:val="00B95B55"/>
    <w:rsid w:val="00B97B2F"/>
    <w:rsid w:val="00BA052E"/>
    <w:rsid w:val="00BA0A8F"/>
    <w:rsid w:val="00BA400C"/>
    <w:rsid w:val="00BA7A61"/>
    <w:rsid w:val="00BC0B6C"/>
    <w:rsid w:val="00BC1E19"/>
    <w:rsid w:val="00BC3389"/>
    <w:rsid w:val="00BC356A"/>
    <w:rsid w:val="00BC730C"/>
    <w:rsid w:val="00BD37EC"/>
    <w:rsid w:val="00BD624F"/>
    <w:rsid w:val="00BD66D4"/>
    <w:rsid w:val="00BD7C23"/>
    <w:rsid w:val="00BD7DDB"/>
    <w:rsid w:val="00BE006F"/>
    <w:rsid w:val="00BE32DB"/>
    <w:rsid w:val="00BE6733"/>
    <w:rsid w:val="00BE7842"/>
    <w:rsid w:val="00BF1865"/>
    <w:rsid w:val="00BF24A6"/>
    <w:rsid w:val="00BF3904"/>
    <w:rsid w:val="00BF582B"/>
    <w:rsid w:val="00BF5AF6"/>
    <w:rsid w:val="00C07C84"/>
    <w:rsid w:val="00C07F59"/>
    <w:rsid w:val="00C114A5"/>
    <w:rsid w:val="00C17626"/>
    <w:rsid w:val="00C21BAC"/>
    <w:rsid w:val="00C2223F"/>
    <w:rsid w:val="00C30320"/>
    <w:rsid w:val="00C334ED"/>
    <w:rsid w:val="00C35115"/>
    <w:rsid w:val="00C3601C"/>
    <w:rsid w:val="00C418C4"/>
    <w:rsid w:val="00C4592F"/>
    <w:rsid w:val="00C51C6F"/>
    <w:rsid w:val="00C52376"/>
    <w:rsid w:val="00C5612D"/>
    <w:rsid w:val="00C64FA0"/>
    <w:rsid w:val="00C6547E"/>
    <w:rsid w:val="00C76135"/>
    <w:rsid w:val="00C81255"/>
    <w:rsid w:val="00C86A14"/>
    <w:rsid w:val="00C87A14"/>
    <w:rsid w:val="00C945DA"/>
    <w:rsid w:val="00C951C6"/>
    <w:rsid w:val="00C9575D"/>
    <w:rsid w:val="00C9708E"/>
    <w:rsid w:val="00CA0440"/>
    <w:rsid w:val="00CA1A63"/>
    <w:rsid w:val="00CA288F"/>
    <w:rsid w:val="00CA343A"/>
    <w:rsid w:val="00CA3D78"/>
    <w:rsid w:val="00CA5D5C"/>
    <w:rsid w:val="00CC575B"/>
    <w:rsid w:val="00CD0D59"/>
    <w:rsid w:val="00CD6B7E"/>
    <w:rsid w:val="00CD6DCE"/>
    <w:rsid w:val="00CE3DF5"/>
    <w:rsid w:val="00CE418B"/>
    <w:rsid w:val="00CF0199"/>
    <w:rsid w:val="00CF38F2"/>
    <w:rsid w:val="00CF6D25"/>
    <w:rsid w:val="00CF7548"/>
    <w:rsid w:val="00D0068B"/>
    <w:rsid w:val="00D16738"/>
    <w:rsid w:val="00D21B00"/>
    <w:rsid w:val="00D226F8"/>
    <w:rsid w:val="00D23071"/>
    <w:rsid w:val="00D245A6"/>
    <w:rsid w:val="00D27798"/>
    <w:rsid w:val="00D27949"/>
    <w:rsid w:val="00D3147B"/>
    <w:rsid w:val="00D35203"/>
    <w:rsid w:val="00D41401"/>
    <w:rsid w:val="00D469D0"/>
    <w:rsid w:val="00D46B69"/>
    <w:rsid w:val="00D60AD9"/>
    <w:rsid w:val="00D60D31"/>
    <w:rsid w:val="00D62CCD"/>
    <w:rsid w:val="00D636C9"/>
    <w:rsid w:val="00D66EBD"/>
    <w:rsid w:val="00D70265"/>
    <w:rsid w:val="00D7243B"/>
    <w:rsid w:val="00D73FFB"/>
    <w:rsid w:val="00D77D38"/>
    <w:rsid w:val="00D82F62"/>
    <w:rsid w:val="00D8302B"/>
    <w:rsid w:val="00D839D3"/>
    <w:rsid w:val="00D84530"/>
    <w:rsid w:val="00D919E7"/>
    <w:rsid w:val="00D97F08"/>
    <w:rsid w:val="00DA174F"/>
    <w:rsid w:val="00DA2B7F"/>
    <w:rsid w:val="00DB04EB"/>
    <w:rsid w:val="00DB69A2"/>
    <w:rsid w:val="00DC0865"/>
    <w:rsid w:val="00DC24A6"/>
    <w:rsid w:val="00DC6573"/>
    <w:rsid w:val="00DC6D5F"/>
    <w:rsid w:val="00DF2CC2"/>
    <w:rsid w:val="00E00061"/>
    <w:rsid w:val="00E01F30"/>
    <w:rsid w:val="00E0570D"/>
    <w:rsid w:val="00E10F5A"/>
    <w:rsid w:val="00E13460"/>
    <w:rsid w:val="00E23BFE"/>
    <w:rsid w:val="00E33793"/>
    <w:rsid w:val="00E41D17"/>
    <w:rsid w:val="00E423B5"/>
    <w:rsid w:val="00E45C1D"/>
    <w:rsid w:val="00E50249"/>
    <w:rsid w:val="00E523F8"/>
    <w:rsid w:val="00E55339"/>
    <w:rsid w:val="00E577C0"/>
    <w:rsid w:val="00E60EB4"/>
    <w:rsid w:val="00E72488"/>
    <w:rsid w:val="00E74197"/>
    <w:rsid w:val="00E744AA"/>
    <w:rsid w:val="00E76DD1"/>
    <w:rsid w:val="00E7783B"/>
    <w:rsid w:val="00E77865"/>
    <w:rsid w:val="00E83A86"/>
    <w:rsid w:val="00E95A37"/>
    <w:rsid w:val="00E96A7B"/>
    <w:rsid w:val="00EA0B7B"/>
    <w:rsid w:val="00EA6D9E"/>
    <w:rsid w:val="00EB1042"/>
    <w:rsid w:val="00EB7ED3"/>
    <w:rsid w:val="00EC001D"/>
    <w:rsid w:val="00EC2735"/>
    <w:rsid w:val="00EC3A91"/>
    <w:rsid w:val="00ED1843"/>
    <w:rsid w:val="00ED3625"/>
    <w:rsid w:val="00ED38B3"/>
    <w:rsid w:val="00ED424E"/>
    <w:rsid w:val="00ED4526"/>
    <w:rsid w:val="00ED6704"/>
    <w:rsid w:val="00EE06E8"/>
    <w:rsid w:val="00EE521C"/>
    <w:rsid w:val="00EE55F3"/>
    <w:rsid w:val="00EE63C7"/>
    <w:rsid w:val="00F0073B"/>
    <w:rsid w:val="00F03419"/>
    <w:rsid w:val="00F0740C"/>
    <w:rsid w:val="00F2322F"/>
    <w:rsid w:val="00F274EB"/>
    <w:rsid w:val="00F2783A"/>
    <w:rsid w:val="00F313C7"/>
    <w:rsid w:val="00F35019"/>
    <w:rsid w:val="00F420FE"/>
    <w:rsid w:val="00F47A82"/>
    <w:rsid w:val="00F528ED"/>
    <w:rsid w:val="00F530AB"/>
    <w:rsid w:val="00F53551"/>
    <w:rsid w:val="00F62AD2"/>
    <w:rsid w:val="00F63627"/>
    <w:rsid w:val="00F653D5"/>
    <w:rsid w:val="00F65477"/>
    <w:rsid w:val="00F70D96"/>
    <w:rsid w:val="00F748F7"/>
    <w:rsid w:val="00F74BBE"/>
    <w:rsid w:val="00F751E2"/>
    <w:rsid w:val="00F76214"/>
    <w:rsid w:val="00F80492"/>
    <w:rsid w:val="00F81733"/>
    <w:rsid w:val="00F81D09"/>
    <w:rsid w:val="00F8429C"/>
    <w:rsid w:val="00F8461B"/>
    <w:rsid w:val="00F84711"/>
    <w:rsid w:val="00F847BD"/>
    <w:rsid w:val="00F91ECB"/>
    <w:rsid w:val="00F93BC7"/>
    <w:rsid w:val="00F95753"/>
    <w:rsid w:val="00FA07A5"/>
    <w:rsid w:val="00FA32A5"/>
    <w:rsid w:val="00FA59F2"/>
    <w:rsid w:val="00FA5DC4"/>
    <w:rsid w:val="00FA7DE1"/>
    <w:rsid w:val="00FB5B91"/>
    <w:rsid w:val="00FB5FEE"/>
    <w:rsid w:val="00FB63F7"/>
    <w:rsid w:val="00FB73D2"/>
    <w:rsid w:val="00FC481C"/>
    <w:rsid w:val="00FC58A7"/>
    <w:rsid w:val="00FD1004"/>
    <w:rsid w:val="00FD4A1A"/>
    <w:rsid w:val="00FD5122"/>
    <w:rsid w:val="00FD5943"/>
    <w:rsid w:val="00FD6D33"/>
    <w:rsid w:val="00FE06B0"/>
    <w:rsid w:val="00FE75D5"/>
    <w:rsid w:val="00FF065B"/>
    <w:rsid w:val="00FF1001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282E9"/>
  <w15:docId w15:val="{F3AE7BF8-DB72-45A8-B73A-3D3E8A2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1C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51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F03419"/>
    <w:pPr>
      <w:keepNext/>
      <w:spacing w:before="120" w:after="0" w:line="240" w:lineRule="auto"/>
      <w:ind w:left="6" w:hanging="6"/>
      <w:jc w:val="center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0341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F0341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F0341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01C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1C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1C8"/>
    <w:rPr>
      <w:rFonts w:eastAsiaTheme="minorEastAsia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C01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01C8"/>
    <w:rPr>
      <w:color w:val="0563C1" w:themeColor="hyperlink"/>
      <w:u w:val="single"/>
    </w:rPr>
  </w:style>
  <w:style w:type="paragraph" w:customStyle="1" w:styleId="AODefHead">
    <w:name w:val="AODefHead"/>
    <w:basedOn w:val="Normlny"/>
    <w:next w:val="AODefPara"/>
    <w:rsid w:val="001C01C8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1C01C8"/>
    <w:pPr>
      <w:numPr>
        <w:ilvl w:val="1"/>
      </w:numPr>
      <w:outlineLvl w:val="6"/>
    </w:pPr>
  </w:style>
  <w:style w:type="paragraph" w:customStyle="1" w:styleId="AODocTxt">
    <w:name w:val="AODocTxt"/>
    <w:basedOn w:val="Normlny"/>
    <w:rsid w:val="001C01C8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1C01C8"/>
    <w:pPr>
      <w:numPr>
        <w:ilvl w:val="1"/>
      </w:numPr>
    </w:pPr>
  </w:style>
  <w:style w:type="paragraph" w:customStyle="1" w:styleId="AODocTxtL2">
    <w:name w:val="AODocTxtL2"/>
    <w:basedOn w:val="AODocTxt"/>
    <w:rsid w:val="001C01C8"/>
    <w:pPr>
      <w:numPr>
        <w:ilvl w:val="2"/>
      </w:numPr>
    </w:pPr>
  </w:style>
  <w:style w:type="paragraph" w:customStyle="1" w:styleId="AODocTxtL3">
    <w:name w:val="AODocTxtL3"/>
    <w:basedOn w:val="AODocTxt"/>
    <w:rsid w:val="001C01C8"/>
    <w:pPr>
      <w:numPr>
        <w:ilvl w:val="3"/>
      </w:numPr>
    </w:pPr>
  </w:style>
  <w:style w:type="paragraph" w:customStyle="1" w:styleId="AODocTxtL4">
    <w:name w:val="AODocTxtL4"/>
    <w:basedOn w:val="AODocTxt"/>
    <w:rsid w:val="001C01C8"/>
    <w:pPr>
      <w:numPr>
        <w:ilvl w:val="4"/>
      </w:numPr>
    </w:pPr>
  </w:style>
  <w:style w:type="paragraph" w:customStyle="1" w:styleId="AODocTxtL5">
    <w:name w:val="AODocTxtL5"/>
    <w:basedOn w:val="AODocTxt"/>
    <w:rsid w:val="001C01C8"/>
    <w:pPr>
      <w:numPr>
        <w:ilvl w:val="5"/>
      </w:numPr>
    </w:pPr>
  </w:style>
  <w:style w:type="paragraph" w:customStyle="1" w:styleId="AODocTxtL6">
    <w:name w:val="AODocTxtL6"/>
    <w:basedOn w:val="AODocTxt"/>
    <w:rsid w:val="001C01C8"/>
    <w:pPr>
      <w:numPr>
        <w:ilvl w:val="6"/>
      </w:numPr>
    </w:pPr>
  </w:style>
  <w:style w:type="paragraph" w:customStyle="1" w:styleId="AODocTxtL7">
    <w:name w:val="AODocTxtL7"/>
    <w:basedOn w:val="AODocTxt"/>
    <w:rsid w:val="001C01C8"/>
    <w:pPr>
      <w:numPr>
        <w:ilvl w:val="7"/>
      </w:numPr>
    </w:pPr>
  </w:style>
  <w:style w:type="paragraph" w:customStyle="1" w:styleId="AODocTxtL8">
    <w:name w:val="AODocTxtL8"/>
    <w:basedOn w:val="AODocTxt"/>
    <w:rsid w:val="001C01C8"/>
    <w:pPr>
      <w:numPr>
        <w:ilvl w:val="8"/>
      </w:numPr>
    </w:pPr>
  </w:style>
  <w:style w:type="character" w:customStyle="1" w:styleId="ra">
    <w:name w:val="ra"/>
    <w:basedOn w:val="Predvolenpsmoodseku"/>
    <w:rsid w:val="001C01C8"/>
  </w:style>
  <w:style w:type="paragraph" w:customStyle="1" w:styleId="AONormal">
    <w:name w:val="AONormal"/>
    <w:rsid w:val="001C01C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1C01C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kladntext2">
    <w:name w:val="Body Text 2"/>
    <w:basedOn w:val="Normlny"/>
    <w:link w:val="Zkladntext2Char"/>
    <w:rsid w:val="001C01C8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C01C8"/>
    <w:rPr>
      <w:rFonts w:ascii="Arial" w:eastAsia="Times New Roman" w:hAnsi="Arial" w:cs="Times New Roman"/>
      <w:sz w:val="14"/>
      <w:szCs w:val="1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43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3AFB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5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ienka1">
    <w:name w:val="Zmienka1"/>
    <w:basedOn w:val="Predvolenpsmoodseku"/>
    <w:uiPriority w:val="99"/>
    <w:semiHidden/>
    <w:unhideWhenUsed/>
    <w:rsid w:val="00E41D17"/>
    <w:rPr>
      <w:color w:val="2B579A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C9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443D8"/>
    <w:rPr>
      <w:vertAlign w:val="superscript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785DA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4280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696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7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696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96F7F"/>
    <w:rPr>
      <w:rFonts w:eastAsiaTheme="minorEastAsia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034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03419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Nadpis61">
    <w:name w:val="Nadpis 6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03419"/>
  </w:style>
  <w:style w:type="character" w:customStyle="1" w:styleId="Nadpis6Char">
    <w:name w:val="Nadpis 6 Char"/>
    <w:basedOn w:val="Predvolenpsmoodseku"/>
    <w:link w:val="Nadpis6"/>
    <w:uiPriority w:val="9"/>
    <w:rsid w:val="00F03419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Nadpis7Char">
    <w:name w:val="Nadpis 7 Char"/>
    <w:basedOn w:val="Predvolenpsmoodseku"/>
    <w:link w:val="Nadpis7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Vrazn">
    <w:name w:val="Strong"/>
    <w:uiPriority w:val="22"/>
    <w:qFormat/>
    <w:rsid w:val="00F03419"/>
    <w:rPr>
      <w:b/>
      <w:bCs/>
    </w:rPr>
  </w:style>
  <w:style w:type="paragraph" w:styleId="Zarkazkladnhotextu2">
    <w:name w:val="Body Text Indent 2"/>
    <w:basedOn w:val="Normlny"/>
    <w:link w:val="Zarkazkladnhotextu2Char"/>
    <w:rsid w:val="00F03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03419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0341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03419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F0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034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F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F0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034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F0341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419"/>
    <w:rPr>
      <w:rFonts w:ascii="Consolas" w:eastAsia="Calibri" w:hAnsi="Consolas" w:cs="Times New Roman"/>
      <w:sz w:val="21"/>
      <w:szCs w:val="21"/>
    </w:rPr>
  </w:style>
  <w:style w:type="paragraph" w:customStyle="1" w:styleId="C1b">
    <w:name w:val="C1b"/>
    <w:basedOn w:val="Normlny"/>
    <w:next w:val="Normlny"/>
    <w:rsid w:val="00F03419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3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customStyle="1" w:styleId="Mriekatabuky11">
    <w:name w:val="Mriežka tabuľky11"/>
    <w:basedOn w:val="Normlnatabuka"/>
    <w:next w:val="Mriekatabuky"/>
    <w:uiPriority w:val="39"/>
    <w:rsid w:val="00F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F034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F03419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3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03419"/>
    <w:rPr>
      <w:rFonts w:ascii="Times New Roman" w:eastAsia="Times New Roman" w:hAnsi="Times New Roman" w:cs="Times New Roman"/>
      <w:sz w:val="16"/>
      <w:szCs w:val="16"/>
    </w:rPr>
  </w:style>
  <w:style w:type="paragraph" w:styleId="Podtitul">
    <w:name w:val="Subtitle"/>
    <w:basedOn w:val="Normlny"/>
    <w:link w:val="PodtitulChar"/>
    <w:qFormat/>
    <w:rsid w:val="00F034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03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y"/>
    <w:rsid w:val="00F03419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paragraph" w:styleId="Bezriadkovania">
    <w:name w:val="No Spacing"/>
    <w:link w:val="BezriadkovaniaChar"/>
    <w:uiPriority w:val="1"/>
    <w:qFormat/>
    <w:rsid w:val="00F034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zoznamu11">
    <w:name w:val="Bez zoznamu11"/>
    <w:next w:val="Bezzoznamu"/>
    <w:uiPriority w:val="99"/>
    <w:semiHidden/>
    <w:unhideWhenUsed/>
    <w:rsid w:val="00F03419"/>
  </w:style>
  <w:style w:type="character" w:styleId="PouitHypertextovPrepojenie">
    <w:name w:val="FollowedHyperlink"/>
    <w:basedOn w:val="Predvolenpsmoodseku"/>
    <w:uiPriority w:val="99"/>
    <w:unhideWhenUsed/>
    <w:rsid w:val="00F03419"/>
    <w:rPr>
      <w:color w:val="800080"/>
      <w:u w:val="single"/>
    </w:rPr>
  </w:style>
  <w:style w:type="paragraph" w:customStyle="1" w:styleId="xl107">
    <w:name w:val="xl107"/>
    <w:basedOn w:val="Normlny"/>
    <w:rsid w:val="00F03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F034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F0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F034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F0341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F034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03419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034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F03419"/>
  </w:style>
  <w:style w:type="table" w:customStyle="1" w:styleId="Mriekatabuky2">
    <w:name w:val="Mriežka tabuľky2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03419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03419"/>
  </w:style>
  <w:style w:type="numbering" w:customStyle="1" w:styleId="Bezzoznamu1111">
    <w:name w:val="Bez zoznamu1111"/>
    <w:next w:val="Bezzoznamu"/>
    <w:uiPriority w:val="99"/>
    <w:semiHidden/>
    <w:unhideWhenUsed/>
    <w:rsid w:val="00F03419"/>
  </w:style>
  <w:style w:type="character" w:customStyle="1" w:styleId="Zkladntext0">
    <w:name w:val="Základný text_"/>
    <w:basedOn w:val="Predvolenpsmoodseku"/>
    <w:link w:val="Zkladntext30"/>
    <w:rsid w:val="00F03419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03419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lang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03419"/>
  </w:style>
  <w:style w:type="character" w:customStyle="1" w:styleId="code">
    <w:name w:val="code"/>
    <w:rsid w:val="00F03419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03419"/>
    <w:rPr>
      <w:color w:val="808080"/>
    </w:rPr>
  </w:style>
  <w:style w:type="paragraph" w:customStyle="1" w:styleId="Odrka">
    <w:name w:val="Odrážka"/>
    <w:basedOn w:val="Normlny"/>
    <w:link w:val="OdrkaChar1"/>
    <w:rsid w:val="00F03419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F0341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F03419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F03419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F03419"/>
    <w:rPr>
      <w:rFonts w:eastAsia="Calibri"/>
    </w:rPr>
  </w:style>
  <w:style w:type="paragraph" w:customStyle="1" w:styleId="STYL">
    <w:name w:val="STYL"/>
    <w:basedOn w:val="Normlny"/>
    <w:rsid w:val="00F03419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F03419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F03419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03419"/>
  </w:style>
  <w:style w:type="table" w:customStyle="1" w:styleId="Mriekatabuky4">
    <w:name w:val="Mriežka tabuľky4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15DF"/>
    <w:rPr>
      <w:color w:val="808080"/>
      <w:shd w:val="clear" w:color="auto" w:fill="E6E6E6"/>
    </w:rPr>
  </w:style>
  <w:style w:type="character" w:customStyle="1" w:styleId="longtext1">
    <w:name w:val="long_text1"/>
    <w:rsid w:val="00CE418B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751940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paragraph" w:customStyle="1" w:styleId="Tabuka-sloanzov">
    <w:name w:val="Tabuľka - číslo a názov"/>
    <w:basedOn w:val="Normlny"/>
    <w:qFormat/>
    <w:rsid w:val="00751940"/>
    <w:pPr>
      <w:numPr>
        <w:numId w:val="3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A343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A343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FC58A7"/>
  </w:style>
  <w:style w:type="paragraph" w:styleId="Zoznam">
    <w:name w:val="List"/>
    <w:basedOn w:val="Normlny"/>
    <w:uiPriority w:val="99"/>
    <w:semiHidden/>
    <w:unhideWhenUsed/>
    <w:rsid w:val="00FC58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FC5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FC58A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riekatabuky5">
    <w:name w:val="Mriežka tabuľky5"/>
    <w:basedOn w:val="Normlnatabuka"/>
    <w:next w:val="Mriekatabuky"/>
    <w:uiPriority w:val="59"/>
    <w:rsid w:val="00FC5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2-normlne">
    <w:name w:val="F2-normálne"/>
    <w:rsid w:val="00FC58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islovanyseznam">
    <w:name w:val="Cislovany seznam"/>
    <w:basedOn w:val="Normlny"/>
    <w:rsid w:val="00FC58A7"/>
    <w:pPr>
      <w:numPr>
        <w:numId w:val="4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FC58A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FC58A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rsid w:val="00FC58A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FC58A7"/>
    <w:pPr>
      <w:numPr>
        <w:numId w:val="5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C58A7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C58A7"/>
    <w:rPr>
      <w:rFonts w:ascii="Myriad Pro" w:eastAsia="Calibri" w:hAnsi="Myriad Pro" w:cs="Arial"/>
      <w:i/>
      <w:iCs/>
      <w:color w:val="000000"/>
      <w:sz w:val="24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FC58A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B93841"/>
  </w:style>
  <w:style w:type="character" w:customStyle="1" w:styleId="formtext">
    <w:name w:val="formtext"/>
    <w:basedOn w:val="Predvolenpsmoodseku"/>
    <w:rsid w:val="00B93841"/>
  </w:style>
  <w:style w:type="paragraph" w:customStyle="1" w:styleId="BodyText21">
    <w:name w:val="Body Text 21"/>
    <w:basedOn w:val="Normlny"/>
    <w:rsid w:val="00B9384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2">
    <w:name w:val="List 2"/>
    <w:basedOn w:val="Normlny"/>
    <w:unhideWhenUsed/>
    <w:rsid w:val="00B93841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B93841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74118C"/>
  </w:style>
  <w:style w:type="paragraph" w:customStyle="1" w:styleId="msonormal0">
    <w:name w:val="msonormal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2546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254641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styleId="slostrany">
    <w:name w:val="page number"/>
    <w:basedOn w:val="Predvolenpsmoodseku"/>
    <w:rsid w:val="004722C1"/>
  </w:style>
  <w:style w:type="character" w:customStyle="1" w:styleId="BezriadkovaniaChar">
    <w:name w:val="Bez riadkovania Char"/>
    <w:basedOn w:val="Predvolenpsmoodseku"/>
    <w:link w:val="Bezriadkovania"/>
    <w:uiPriority w:val="1"/>
    <w:rsid w:val="00C6547E"/>
    <w:rPr>
      <w:rFonts w:ascii="Calibri" w:eastAsia="Calibri" w:hAnsi="Calibri" w:cs="Times New Roman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A0208"/>
    <w:rPr>
      <w:color w:val="605E5C"/>
      <w:shd w:val="clear" w:color="auto" w:fill="E1DFDD"/>
    </w:rPr>
  </w:style>
  <w:style w:type="paragraph" w:customStyle="1" w:styleId="Description">
    <w:name w:val="Description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Descriptiondesvariantes-sriep">
    <w:name w:val="Description des variantes - série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TitredeschapitresMoteur">
    <w:name w:val="Titre des chapitres Moteur"/>
    <w:rsid w:val="00C4592F"/>
    <w:pPr>
      <w:pBdr>
        <w:bottom w:val="single" w:sz="4" w:space="4" w:color="CC0000"/>
      </w:pBdr>
      <w:shd w:val="clear" w:color="auto" w:fill="FEFFFF"/>
      <w:spacing w:after="0" w:line="0" w:lineRule="atLeas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Nzovkapitol">
    <w:name w:val="Názov kapitol"/>
    <w:rsid w:val="00C4592F"/>
    <w:pPr>
      <w:pBdr>
        <w:bottom w:val="single" w:sz="4" w:space="4" w:color="CC0000"/>
      </w:pBdr>
      <w:shd w:val="clear" w:color="auto" w:fill="FEFFFF"/>
      <w:spacing w:after="0" w:line="320" w:lineRule="exac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Descriptiondesvariantes-optionp">
    <w:name w:val="Description des variantes - option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i/>
      <w:color w:val="0000FF"/>
      <w:sz w:val="18"/>
      <w:szCs w:val="20"/>
      <w:lang w:val="en-US" w:eastAsia="zh-CN"/>
    </w:rPr>
  </w:style>
  <w:style w:type="paragraph" w:customStyle="1" w:styleId="Hrubpodnadpis">
    <w:name w:val="Hrubý podnadpis"/>
    <w:rsid w:val="00C4592F"/>
    <w:pPr>
      <w:shd w:val="clear" w:color="auto" w:fill="FEFFFF"/>
      <w:spacing w:after="0" w:line="0" w:lineRule="atLeast"/>
      <w:jc w:val="both"/>
    </w:pPr>
    <w:rPr>
      <w:rFonts w:ascii="Arial" w:eastAsia="SimSun" w:hAnsi="Arial" w:cs="Arial"/>
      <w:b/>
      <w:color w:val="01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ppova.ev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borska.alexandra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A148-DE95-4DB3-8EF0-B6CE0BCC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4976</Words>
  <Characters>28367</Characters>
  <Application>Microsoft Office Word</Application>
  <DocSecurity>4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Rajecova Michaela</dc:creator>
  <cp:lastModifiedBy>Damborská Alexandra JUDr.</cp:lastModifiedBy>
  <cp:revision>2</cp:revision>
  <cp:lastPrinted>2019-11-18T13:11:00Z</cp:lastPrinted>
  <dcterms:created xsi:type="dcterms:W3CDTF">2021-02-05T10:18:00Z</dcterms:created>
  <dcterms:modified xsi:type="dcterms:W3CDTF">2021-02-05T10:18:00Z</dcterms:modified>
</cp:coreProperties>
</file>